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902" w:rsidRDefault="00C6241D" w:rsidP="00C6241D">
      <w:pPr>
        <w:pStyle w:val="1"/>
        <w:ind w:left="0"/>
        <w:jc w:val="center"/>
      </w:pPr>
      <w:bookmarkStart w:id="0" w:name="_Toc129423264"/>
      <w:r w:rsidRPr="00C6241D">
        <w:rPr>
          <w:rFonts w:eastAsiaTheme="minorEastAsia"/>
          <w:bCs w:val="0"/>
          <w:color w:val="000000"/>
          <w:lang w:eastAsia="ru-RU"/>
        </w:rPr>
        <w:t>Характеристика</w:t>
      </w:r>
      <w:r w:rsidR="00AD3902" w:rsidRPr="00C6241D">
        <w:t xml:space="preserve"> условий реализации </w:t>
      </w:r>
      <w:bookmarkEnd w:id="0"/>
      <w:r w:rsidRP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Интегративным результатом выполнения требований к условиям реализации </w:t>
      </w:r>
      <w:r w:rsidR="00C6241D">
        <w:rPr>
          <w:rFonts w:cs="Times New Roman"/>
          <w:sz w:val="24"/>
          <w:szCs w:val="24"/>
        </w:rPr>
        <w:t>Федеральной образовательной программы начального общего образования (далее ФОП НОО)</w:t>
      </w:r>
      <w:r w:rsidRPr="00C6241D">
        <w:rPr>
          <w:rFonts w:cs="Times New Roman"/>
          <w:sz w:val="24"/>
          <w:szCs w:val="24"/>
        </w:rPr>
        <w:t xml:space="preserve">, является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Созданные в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, реализующей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, условия: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соответствуют требованиям ФГОС НОО;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гарантируют сохранность и укрепление физического, психологического и социального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обеспечивают реализацию </w:t>
      </w:r>
      <w:r w:rsidR="00C6241D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 xml:space="preserve">ОП НОО, осуществляющей образовательную деятельность и достижение планируемых результатов ее освоения;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>учитывают особенности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, ее организационную структуру, запросы участников образовательных отношений; 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proofErr w:type="gramStart"/>
      <w:r w:rsidRPr="00C6241D">
        <w:rPr>
          <w:rFonts w:cs="Times New Roman"/>
          <w:sz w:val="24"/>
          <w:szCs w:val="24"/>
        </w:rPr>
        <w:t>представляют возможность</w:t>
      </w:r>
      <w:proofErr w:type="gramEnd"/>
      <w:r w:rsidRPr="00C6241D">
        <w:rPr>
          <w:rFonts w:cs="Times New Roman"/>
          <w:sz w:val="24"/>
          <w:szCs w:val="24"/>
        </w:rPr>
        <w:t xml:space="preserve"> взаимодействия с социальными партнерами, использования ресурсов социума.</w:t>
      </w:r>
    </w:p>
    <w:p w:rsidR="00AD3902" w:rsidRPr="00C6241D" w:rsidRDefault="00AD3902" w:rsidP="00AD3902">
      <w:pPr>
        <w:pStyle w:val="list-dash"/>
        <w:numPr>
          <w:ilvl w:val="0"/>
          <w:numId w:val="0"/>
        </w:numPr>
        <w:tabs>
          <w:tab w:val="clear" w:pos="567"/>
        </w:tabs>
        <w:spacing w:line="240" w:lineRule="auto"/>
        <w:ind w:firstLine="284"/>
        <w:rPr>
          <w:rFonts w:cs="Times New Roman"/>
          <w:sz w:val="24"/>
          <w:szCs w:val="24"/>
        </w:rPr>
      </w:pPr>
    </w:p>
    <w:p w:rsidR="00AD3902" w:rsidRPr="00C6241D" w:rsidRDefault="00AD3902" w:rsidP="00AD3902">
      <w:pPr>
        <w:pStyle w:val="body"/>
        <w:tabs>
          <w:tab w:val="left" w:pos="426"/>
        </w:tabs>
        <w:ind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Система условий реализации </w:t>
      </w:r>
      <w:r w:rsidR="00C6241D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, созданная в </w:t>
      </w:r>
      <w:r w:rsidR="00C6241D" w:rsidRPr="00C6241D">
        <w:rPr>
          <w:rFonts w:cs="Times New Roman"/>
          <w:sz w:val="24"/>
          <w:szCs w:val="24"/>
        </w:rPr>
        <w:t>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pacing w:val="-1"/>
          <w:sz w:val="24"/>
          <w:szCs w:val="24"/>
        </w:rPr>
        <w:t xml:space="preserve">, направлена </w:t>
      </w:r>
      <w:proofErr w:type="gramStart"/>
      <w:r w:rsidRPr="00C6241D">
        <w:rPr>
          <w:rFonts w:cs="Times New Roman"/>
          <w:spacing w:val="-1"/>
          <w:sz w:val="24"/>
          <w:szCs w:val="24"/>
        </w:rPr>
        <w:t>на</w:t>
      </w:r>
      <w:proofErr w:type="gramEnd"/>
      <w:r w:rsidRPr="00C6241D">
        <w:rPr>
          <w:rFonts w:cs="Times New Roman"/>
          <w:spacing w:val="-1"/>
          <w:sz w:val="24"/>
          <w:szCs w:val="24"/>
        </w:rPr>
        <w:t xml:space="preserve">: 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планируемых результатов освоения программы начального общего образования, в том числе адаптированной;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развитие личности, её способностей, удовлетворение образовательных потребностей и интересов, самореализацию обучающихся, в том числе одарённых,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 и социальных партнёров;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универсальных способов деятельности), включающей овладение ключевыми навыками, составляющими основу дальнейшего успешного образования и ориентацию в мире профессий;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социокультурных и духовно-нравственных ценностей обучающихся, основ их гражданственности, российской гражданской идентичности;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реализации, учитывающих особенности развития и возможности обучающихся;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у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первичного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у обучающихся экологической грамотности, навыков здорового и безопасного для человека и окружающей его среды образа жизни;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lastRenderedPageBreak/>
        <w:t xml:space="preserve">использование в образовательной деятельности современных образовательных технологий, </w:t>
      </w:r>
      <w:proofErr w:type="gramStart"/>
      <w:r w:rsidRPr="00C6241D">
        <w:rPr>
          <w:rFonts w:cs="Times New Roman"/>
          <w:sz w:val="24"/>
          <w:szCs w:val="24"/>
        </w:rPr>
        <w:t>направленных</w:t>
      </w:r>
      <w:proofErr w:type="gramEnd"/>
      <w:r w:rsidRPr="00C6241D">
        <w:rPr>
          <w:rFonts w:cs="Times New Roman"/>
          <w:sz w:val="24"/>
          <w:szCs w:val="24"/>
        </w:rPr>
        <w:t xml:space="preserve"> в том числе на воспитание обучающихся и развитие различных форм наставничества;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обновление содержания программы начального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особенностей субъекта Российской Федерации;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эффективное использование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:rsidR="00AD3902" w:rsidRPr="00C6241D" w:rsidRDefault="00AD3902" w:rsidP="00AD3902">
      <w:pPr>
        <w:pStyle w:val="list-bullet"/>
        <w:tabs>
          <w:tab w:val="left" w:pos="426"/>
        </w:tabs>
        <w:ind w:left="0"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эффективное управление организацией с использованием ИКТ, современных механизмов финансирования </w:t>
      </w:r>
      <w:r w:rsidR="0089014B" w:rsidRPr="00C6241D">
        <w:rPr>
          <w:rFonts w:cs="Times New Roman"/>
          <w:sz w:val="24"/>
          <w:szCs w:val="24"/>
        </w:rPr>
        <w:t xml:space="preserve">реализации программ начального </w:t>
      </w:r>
      <w:r w:rsidRPr="00C6241D">
        <w:rPr>
          <w:rFonts w:cs="Times New Roman"/>
          <w:sz w:val="24"/>
          <w:szCs w:val="24"/>
        </w:rPr>
        <w:t>общего образования.</w:t>
      </w:r>
    </w:p>
    <w:p w:rsidR="002A1A83" w:rsidRPr="00C6241D" w:rsidRDefault="00AD3902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организаций, направленные на обеспечение качества условий реализац</w:t>
      </w:r>
      <w:r w:rsidR="002A1A83" w:rsidRPr="00C6241D">
        <w:rPr>
          <w:rFonts w:cs="Times New Roman"/>
          <w:sz w:val="24"/>
          <w:szCs w:val="24"/>
        </w:rPr>
        <w:t>ии образовательной деятельности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1" w:name="_Toc129423265"/>
    </w:p>
    <w:p w:rsidR="002A1A83" w:rsidRPr="00C6241D" w:rsidRDefault="002A1A83" w:rsidP="00C6241D">
      <w:pPr>
        <w:pStyle w:val="1"/>
        <w:ind w:left="0"/>
        <w:jc w:val="center"/>
      </w:pPr>
      <w:r w:rsidRPr="00C6241D">
        <w:t xml:space="preserve">Кадровые условия реализации </w:t>
      </w:r>
      <w:bookmarkEnd w:id="1"/>
      <w:r w:rsidR="00C6241D">
        <w:t>ФОП НОО</w:t>
      </w:r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Для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z w:val="24"/>
          <w:szCs w:val="24"/>
        </w:rPr>
        <w:t>укомплектована</w:t>
      </w:r>
      <w:proofErr w:type="gramEnd"/>
      <w:r w:rsidRPr="00C6241D">
        <w:rPr>
          <w:rFonts w:cs="Times New Roman"/>
          <w:sz w:val="24"/>
          <w:szCs w:val="24"/>
        </w:rPr>
        <w:t xml:space="preserve">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её разработки и реализации;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начального общего образования.</w:t>
      </w:r>
    </w:p>
    <w:p w:rsidR="00C6241D" w:rsidRDefault="00C6241D" w:rsidP="002A1A83">
      <w:pPr>
        <w:pStyle w:val="body"/>
        <w:rPr>
          <w:rStyle w:val="Bold"/>
          <w:rFonts w:cs="Times New Roman"/>
          <w:sz w:val="24"/>
          <w:szCs w:val="24"/>
        </w:rPr>
      </w:pPr>
    </w:p>
    <w:p w:rsidR="00C6241D" w:rsidRDefault="002A1A83" w:rsidP="00C6241D">
      <w:pPr>
        <w:pStyle w:val="body"/>
        <w:jc w:val="center"/>
        <w:rPr>
          <w:rStyle w:val="Bold"/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Профессиональное развитие и повышение квалифи</w:t>
      </w:r>
      <w:r w:rsidR="00C6241D">
        <w:rPr>
          <w:rStyle w:val="Bold"/>
          <w:rFonts w:cs="Times New Roman"/>
          <w:sz w:val="24"/>
          <w:szCs w:val="24"/>
        </w:rPr>
        <w:t>кации педагогических работников</w:t>
      </w:r>
    </w:p>
    <w:p w:rsidR="00C6241D" w:rsidRDefault="00C6241D" w:rsidP="00C6241D">
      <w:pPr>
        <w:pStyle w:val="body"/>
        <w:jc w:val="center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Основным условием формирования и наращивания необходимого и достаточного кадрового потенциала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 является обеспечение адекватности системы непрерывного педагогического образования происходящим изменениям в системе образования в целом.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</w:t>
      </w:r>
      <w:r w:rsidR="00AB3A66">
        <w:rPr>
          <w:rFonts w:cs="Times New Roman"/>
          <w:sz w:val="24"/>
          <w:szCs w:val="24"/>
        </w:rPr>
        <w:t>,</w:t>
      </w:r>
      <w:r w:rsidRPr="00C6241D">
        <w:rPr>
          <w:rFonts w:cs="Times New Roman"/>
          <w:sz w:val="24"/>
          <w:szCs w:val="24"/>
        </w:rPr>
        <w:t xml:space="preserve"> участвующих в разработке и реализации основной образовательной программы начального общего образования, характеризуется долей работников, повышающих квалификацию не реже 1 раза в 3 года.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 этом могут быть использованы различные образовательные организации, имеющие соответствующую лицензию.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ходе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Ожидаемый результат повышения квалификации — профессиональная готовность работников образования к реализации ФГОС </w:t>
      </w:r>
      <w:r w:rsidR="00C6241D">
        <w:rPr>
          <w:rFonts w:cs="Times New Roman"/>
          <w:sz w:val="24"/>
          <w:szCs w:val="24"/>
        </w:rPr>
        <w:t>и ФОП НОО</w:t>
      </w:r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обеспечение оптимального вхождения работников образования в систему ценностей современного образования;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освоение системы требований к структуре основной образовательной программы, результатам её освоения и условиям реализации, а также системы оценки итогов образовательной деятельности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овладение учебно-методическими и информационно-методическими ресурсами, необходимыми для успешного решения задач ФГОС </w:t>
      </w:r>
      <w:r w:rsidR="00C6241D">
        <w:rPr>
          <w:rFonts w:cs="Times New Roman"/>
          <w:sz w:val="24"/>
          <w:szCs w:val="24"/>
        </w:rPr>
        <w:t>НОО</w:t>
      </w:r>
      <w:r w:rsidRPr="00C6241D">
        <w:rPr>
          <w:rFonts w:cs="Times New Roman"/>
          <w:sz w:val="24"/>
          <w:szCs w:val="24"/>
        </w:rPr>
        <w:t>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Одним из важнейших механизмов обеспечения необходимого квалификационного уровня педагогических работников, участвующих в разработке и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является система методической работы, обеспечивающая сопровождение деятельности педагогов на всех этапах реализации требований ФГОС</w:t>
      </w:r>
      <w:r w:rsidR="00C6241D">
        <w:rPr>
          <w:rFonts w:cs="Times New Roman"/>
          <w:sz w:val="24"/>
          <w:szCs w:val="24"/>
        </w:rPr>
        <w:t xml:space="preserve"> НОО</w:t>
      </w:r>
      <w:r w:rsidRPr="00C6241D">
        <w:rPr>
          <w:rFonts w:cs="Times New Roman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Актуальные вопросы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рассматриваются методическими объединениями, действующими в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>, а также методическими и учебно-методическими объединениями в сфере общего образования, действующими на муниципальном и региональном уровнях.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Default="002A1A83" w:rsidP="00C6241D">
      <w:pPr>
        <w:pStyle w:val="1"/>
        <w:ind w:left="0"/>
        <w:jc w:val="center"/>
      </w:pPr>
      <w:bookmarkStart w:id="2" w:name="_Toc129423266"/>
      <w:r w:rsidRPr="00C6241D">
        <w:t xml:space="preserve">Психолого-педагогические условия реализации </w:t>
      </w:r>
      <w:bookmarkEnd w:id="2"/>
      <w:r w:rsidR="00C6241D">
        <w:t>ФОП НОО</w:t>
      </w:r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Психолого-педагогические условия, созданные в МБОУ «</w:t>
      </w:r>
      <w:proofErr w:type="spellStart"/>
      <w:r w:rsidR="00AB3A66">
        <w:rPr>
          <w:rFonts w:cs="Times New Roman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, обеспечивают исполнение требований ФГОС </w:t>
      </w:r>
      <w:r w:rsidR="00C6241D">
        <w:rPr>
          <w:rFonts w:cs="Times New Roman"/>
          <w:sz w:val="24"/>
          <w:szCs w:val="24"/>
        </w:rPr>
        <w:t xml:space="preserve">и ФОП </w:t>
      </w:r>
      <w:r w:rsidRPr="00C6241D">
        <w:rPr>
          <w:rFonts w:cs="Times New Roman"/>
          <w:sz w:val="24"/>
          <w:szCs w:val="24"/>
        </w:rPr>
        <w:t>НОО к психолого-педагогическим условиям реализации основной образовательной программы начального общего образования,  в частности: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1) обеспечивают преемственность содержания и форм организации образовательной деятельности при реализации образовательных программ начального, основного и среднего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2) способствуют социально-психологической адаптации обучающихся к условиям образовательной организации с учётом специфики их возрастного психофизиологического развития, включая особенности адаптации к социальной среде;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3) способствуют формированию и развитию психолого-педагогической компетентности работников образовательной организации и родителей (законных представителей) несовершеннолетних обучающихся;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4) обеспечивают профилактику формирования у обучающихся </w:t>
      </w:r>
      <w:proofErr w:type="spellStart"/>
      <w:r w:rsidRPr="00C6241D">
        <w:rPr>
          <w:rFonts w:cs="Times New Roman"/>
          <w:sz w:val="24"/>
          <w:szCs w:val="24"/>
        </w:rPr>
        <w:t>девиантных</w:t>
      </w:r>
      <w:proofErr w:type="spellEnd"/>
      <w:r w:rsidRPr="00C6241D">
        <w:rPr>
          <w:rFonts w:cs="Times New Roman"/>
          <w:sz w:val="24"/>
          <w:szCs w:val="24"/>
        </w:rPr>
        <w:t xml:space="preserve"> форм поведения, агрессии и повышенной тревожности.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 xml:space="preserve">сихолого-педагогическое сопровождение  реализации </w:t>
      </w:r>
      <w:r w:rsidR="00C6241D">
        <w:rPr>
          <w:rFonts w:cs="Times New Roman"/>
          <w:sz w:val="24"/>
          <w:szCs w:val="24"/>
        </w:rPr>
        <w:t>ФОП НОО</w:t>
      </w:r>
      <w:r w:rsidR="002A1A83" w:rsidRPr="00C6241D">
        <w:rPr>
          <w:rFonts w:cs="Times New Roman"/>
          <w:sz w:val="24"/>
          <w:szCs w:val="24"/>
        </w:rPr>
        <w:t xml:space="preserve"> осуществляется квалифицированными специалистами</w:t>
      </w:r>
      <w:r>
        <w:rPr>
          <w:rFonts w:cs="Times New Roman"/>
          <w:sz w:val="24"/>
          <w:szCs w:val="24"/>
        </w:rPr>
        <w:t xml:space="preserve"> центра «Доверие»</w:t>
      </w:r>
      <w:r w:rsidR="002A1A83" w:rsidRPr="00C6241D">
        <w:rPr>
          <w:rFonts w:cs="Times New Roman"/>
          <w:sz w:val="24"/>
          <w:szCs w:val="24"/>
        </w:rPr>
        <w:t>:</w:t>
      </w:r>
      <w:r>
        <w:rPr>
          <w:rFonts w:cs="Times New Roman"/>
          <w:sz w:val="24"/>
          <w:szCs w:val="24"/>
        </w:rPr>
        <w:t xml:space="preserve"> педагогом-психологом.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и развитие психолого-педагогической компетентности всех участников образовательных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сохранение и укрепление психологического благополучия и психического здоровья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и сопровождение детско-родительских отношений;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ценности здоровья и безопасного образа жизни;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дифференциация и индивидуализация обучения и воспитания с учётом особенностей когнитивного и эмоционального развития обучающихся;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мониторинг возможностей и способностей обучающихся, выявление, поддержка и сопровождение одарённых детей;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создание условий для последующего профессионального самоопределения;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коммуникативных навыков в разновозрастной среде и среде сверстников;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поддержка детских объединений, ученического самоуправления;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психологической культуры поведения в информационной среде;</w:t>
      </w:r>
    </w:p>
    <w:p w:rsidR="002A1A83" w:rsidRPr="00C6241D" w:rsidRDefault="002A1A83" w:rsidP="002A1A83">
      <w:pPr>
        <w:pStyle w:val="list-dash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развитие психологической культуры в области использования ИКТ.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испытывающих трудности в освоении программы основного общего образования, развитии и социальной адаптации;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проявляющих индивидуальные способности, и одарённых;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обучающихся с ОВЗ;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педагогических, учебно-вспомогательных и иных работников образовательной организации, обеспечивающих реализацию программы начального общего образования;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родителей (законных представителей) несовершеннолетних обучающихся.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процессе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используются такие формы психолого-педагогического сопровождения, как:</w:t>
      </w:r>
    </w:p>
    <w:p w:rsidR="002A1A83" w:rsidRPr="00C6241D" w:rsidRDefault="00AB3A66" w:rsidP="00AB3A66">
      <w:pPr>
        <w:pStyle w:val="list-bullet"/>
        <w:numPr>
          <w:ilvl w:val="0"/>
          <w:numId w:val="0"/>
        </w:numPr>
        <w:rPr>
          <w:rStyle w:val="Italic"/>
          <w:rFonts w:cs="Times New Roman"/>
          <w:i w:val="0"/>
          <w:iCs w:val="0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обучающегося на следующий уровень образования и в конце каждого учебного года</w:t>
      </w:r>
    </w:p>
    <w:p w:rsidR="002A1A83" w:rsidRPr="00C6241D" w:rsidRDefault="00AB3A66" w:rsidP="00AB3A66">
      <w:pPr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r w:rsidR="002A1A83" w:rsidRPr="00C6241D">
        <w:rPr>
          <w:rFonts w:cs="Times New Roman"/>
          <w:sz w:val="24"/>
          <w:szCs w:val="24"/>
        </w:rPr>
        <w:t xml:space="preserve">консультирование педагогов и родителей (законных представителей), которое осуществляется педагогическим работником, а также администрацией </w:t>
      </w:r>
      <w:r>
        <w:rPr>
          <w:rFonts w:cs="Times New Roman"/>
          <w:sz w:val="24"/>
          <w:szCs w:val="24"/>
        </w:rPr>
        <w:t>п</w:t>
      </w:r>
      <w:r w:rsidR="002A1A83" w:rsidRPr="00C6241D">
        <w:rPr>
          <w:rFonts w:cs="Times New Roman"/>
          <w:sz w:val="24"/>
          <w:szCs w:val="24"/>
        </w:rPr>
        <w:t>рофилактика, экспертиза, развивающая работа, просвещение, коррекционная работа, осуществляемая в</w:t>
      </w:r>
      <w:r>
        <w:rPr>
          <w:rFonts w:cs="Times New Roman"/>
          <w:sz w:val="24"/>
          <w:szCs w:val="24"/>
        </w:rPr>
        <w:t xml:space="preserve"> течение всего учебного времени.</w:t>
      </w:r>
    </w:p>
    <w:p w:rsidR="00C6241D" w:rsidRDefault="00C6241D" w:rsidP="00C6241D">
      <w:pPr>
        <w:pStyle w:val="1"/>
        <w:ind w:left="0"/>
        <w:rPr>
          <w:rFonts w:eastAsiaTheme="minorEastAsia"/>
          <w:b w:val="0"/>
          <w:bCs w:val="0"/>
          <w:lang w:eastAsia="ru-RU"/>
        </w:rPr>
      </w:pPr>
      <w:bookmarkStart w:id="3" w:name="_Toc129423267"/>
    </w:p>
    <w:p w:rsidR="002A1A83" w:rsidRDefault="002A1A83" w:rsidP="00C6241D">
      <w:pPr>
        <w:pStyle w:val="1"/>
        <w:ind w:left="0"/>
        <w:jc w:val="center"/>
      </w:pPr>
      <w:r w:rsidRPr="00C6241D">
        <w:t>Финансово-экономические условия реализации образовательной программы начального общего образования</w:t>
      </w:r>
      <w:bookmarkEnd w:id="3"/>
    </w:p>
    <w:p w:rsidR="00C6241D" w:rsidRPr="00C6241D" w:rsidRDefault="00C6241D" w:rsidP="00C6241D">
      <w:pPr>
        <w:pStyle w:val="1"/>
        <w:ind w:left="0"/>
        <w:jc w:val="center"/>
      </w:pP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pacing w:val="-1"/>
          <w:sz w:val="24"/>
          <w:szCs w:val="24"/>
        </w:rPr>
        <w:t xml:space="preserve">ФОП НОО </w:t>
      </w:r>
      <w:r w:rsidRPr="00C6241D">
        <w:rPr>
          <w:rFonts w:cs="Times New Roman"/>
          <w:spacing w:val="-1"/>
          <w:sz w:val="24"/>
          <w:szCs w:val="24"/>
        </w:rPr>
        <w:t>опирается на исполнение расходных обязательств, обеспечивающих государственные гарантии прав на получение общедоступного и бесплатного начального общего образования. Объём действующих расходных обязательств отражается в государственном задании МБОУ «</w:t>
      </w:r>
      <w:proofErr w:type="spellStart"/>
      <w:r w:rsidR="00AB3A66">
        <w:rPr>
          <w:rFonts w:cs="Times New Roman"/>
          <w:spacing w:val="-1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pacing w:val="-1"/>
          <w:sz w:val="24"/>
          <w:szCs w:val="24"/>
        </w:rPr>
        <w:t xml:space="preserve"> СОШ»</w:t>
      </w:r>
      <w:r w:rsidRPr="00C6241D">
        <w:rPr>
          <w:rFonts w:cs="Times New Roman"/>
          <w:spacing w:val="-1"/>
          <w:sz w:val="24"/>
          <w:szCs w:val="24"/>
        </w:rPr>
        <w:t xml:space="preserve">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Государственное задание устанавливает показатели, характеризующие качество и (или) объём (содержание) государственной услуги (работы), а также порядок её оказания (выполнения).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Финансовое обеспечение реализации </w:t>
      </w:r>
      <w:r w:rsidR="00C6241D">
        <w:rPr>
          <w:rFonts w:cs="Times New Roman"/>
          <w:sz w:val="24"/>
          <w:szCs w:val="24"/>
        </w:rPr>
        <w:t xml:space="preserve">ФОП НОО </w:t>
      </w:r>
      <w:r w:rsidRPr="00C6241D">
        <w:rPr>
          <w:rFonts w:cs="Times New Roman"/>
          <w:sz w:val="24"/>
          <w:szCs w:val="24"/>
        </w:rPr>
        <w:t>осуществляется исходя из расходных обязательств на основе государственного (муниципального) задания по оказанию государственных (муниципальных) образовательных услуг,— на основании бюджетной сметы.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Обеспечение государственных гарантий реализации прав на получение общедоступного и бесплатного начального общего образования осуществляется в соответствии с нормативами, определяемыми органами государственной власти субъектов Российской Федерации.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Норматив затрат на реализацию образовательной программы начального общего образования — гарантированный минимально допустимый объём финансовых сре</w:t>
      </w:r>
      <w:proofErr w:type="gramStart"/>
      <w:r w:rsidRPr="00C6241D">
        <w:rPr>
          <w:rFonts w:cs="Times New Roman"/>
          <w:sz w:val="24"/>
          <w:szCs w:val="24"/>
        </w:rPr>
        <w:t>дств в г</w:t>
      </w:r>
      <w:proofErr w:type="gramEnd"/>
      <w:r w:rsidRPr="00C6241D">
        <w:rPr>
          <w:rFonts w:cs="Times New Roman"/>
          <w:sz w:val="24"/>
          <w:szCs w:val="24"/>
        </w:rPr>
        <w:t>од в расчёте на одного обучающегося, необходимый для реализации образовательной программы начального общего образования, включая: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оплату труда работников, участвующих в разработке и реализации образовательной программы начального общего образования;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расходы на приобретение учебников и учебных пособий, средств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прочие расходы (за исключением расходов на содержание зданий и оплату коммунальных услуг, осуществляемых из местных бюджетов).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 учётом форм обучения, типа образовательной организации, сетевой формы реализации образовательных программ,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учётом иных предусмотренных законодательством особенностей организации и осуществления образовательной</w:t>
      </w:r>
      <w:proofErr w:type="gramEnd"/>
      <w:r w:rsidRPr="00C6241D">
        <w:rPr>
          <w:rFonts w:cs="Times New Roman"/>
          <w:sz w:val="24"/>
          <w:szCs w:val="24"/>
        </w:rPr>
        <w:t xml:space="preserve"> деятельности (для различных </w:t>
      </w:r>
      <w:proofErr w:type="gramStart"/>
      <w:r w:rsidRPr="00C6241D">
        <w:rPr>
          <w:rFonts w:cs="Times New Roman"/>
          <w:sz w:val="24"/>
          <w:szCs w:val="24"/>
        </w:rPr>
        <w:t>категорий</w:t>
      </w:r>
      <w:proofErr w:type="gramEnd"/>
      <w:r w:rsidRPr="00C6241D">
        <w:rPr>
          <w:rFonts w:cs="Times New Roman"/>
          <w:sz w:val="24"/>
          <w:szCs w:val="24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расчёте на одного обучающегося, если иное не установлено законодательством РФ или субъекта РФ.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работников, реализующих </w:t>
      </w:r>
      <w:r w:rsidR="00C6241D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>, расходов на приобретение учебников и учебных пособий, средств обучения, игр, игрушек сверх норматива финансового обеспечения, определённого субъектом Российской Федерации.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расходы,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(при наличии этих расходов).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Образовательная организация самостоятельно принимает решение в части направления и расходования средств государственного (муниципального) задания. </w:t>
      </w:r>
      <w:proofErr w:type="gramStart"/>
      <w:r w:rsidRPr="00C6241D">
        <w:rPr>
          <w:rFonts w:cs="Times New Roman"/>
          <w:sz w:val="24"/>
          <w:szCs w:val="24"/>
        </w:rPr>
        <w:t xml:space="preserve">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структуре норматива затрат на реализацию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>Нормативные затраты на оказание государственных (муниципальных)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</w:t>
      </w:r>
      <w:proofErr w:type="gramStart"/>
      <w:r w:rsidRPr="00C6241D">
        <w:rPr>
          <w:rFonts w:cs="Times New Roman"/>
          <w:spacing w:val="1"/>
          <w:sz w:val="24"/>
          <w:szCs w:val="24"/>
        </w:rPr>
        <w:t>Расходы на оплату труда педагогических работников муниципальных общеобразовательных организаций, включаемые органами государственной власти субъектов Российской Федерации в нормативы финансового обеспечения, не могут быть ниже уровня, соответствующего средней заработной плате в соответствующем субъекте Российской Федерации, на территории которого расположены общеобразовательные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год, установленного в соответствии с нормативами финансового обеспечения, определёнными органами государственной власти субъекта Российской Федерации, количеством обучающихся, соответствующими поправочными коэффициентами (при их наличии)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  <w:proofErr w:type="gramEnd"/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результатов, разработанные в соответствии с требованиями ФГОС к результатам освоения образовательной программы начального общего образования. В них включаются: динамика учебных достижений обучающихся, активность их участия во внеурочной деятельности; использование педагогическими работниками современных педагогических технологий, в том числе </w:t>
      </w:r>
      <w:proofErr w:type="spellStart"/>
      <w:r w:rsidRPr="00C6241D">
        <w:rPr>
          <w:rFonts w:cs="Times New Roman"/>
          <w:sz w:val="24"/>
          <w:szCs w:val="24"/>
        </w:rPr>
        <w:t>здоровьесберегающих</w:t>
      </w:r>
      <w:proofErr w:type="spellEnd"/>
      <w:r w:rsidRPr="00C6241D">
        <w:rPr>
          <w:rFonts w:cs="Times New Roman"/>
          <w:sz w:val="24"/>
          <w:szCs w:val="24"/>
        </w:rPr>
        <w:t xml:space="preserve">; участие в методической работе, распространение передового педагогического опыта; повышение уровня профессионального мастерства и др.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Образовательная организация самостоятельно определяет: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базовой и стимулирующей частей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фонда оплаты труда руководящего, педагогического, инженерно-технического, административно-хозяйственного, производственного, учебно-вспомогательного и иного персонала;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соотношение общей и специальной частей внутри базовой части фонда оплаты труда;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порядок </w:t>
      </w:r>
      <w:proofErr w:type="gramStart"/>
      <w:r w:rsidRPr="00C6241D">
        <w:rPr>
          <w:rFonts w:cs="Times New Roman"/>
          <w:sz w:val="24"/>
          <w:szCs w:val="24"/>
        </w:rPr>
        <w:t>распределения стимулирующей части фонда оплаты труда</w:t>
      </w:r>
      <w:proofErr w:type="gramEnd"/>
      <w:r w:rsidRPr="00C6241D">
        <w:rPr>
          <w:rFonts w:cs="Times New Roman"/>
          <w:sz w:val="24"/>
          <w:szCs w:val="24"/>
        </w:rPr>
        <w:t xml:space="preserve"> в соответствии с региональными и муниципальными нормативными правовыми актами.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распределении стимулирующей части фонда оплаты труда учитывается мнение коллегиальных органов управления образовательной организации (например, Общественного совета об</w:t>
      </w:r>
      <w:r w:rsidRPr="00C6241D">
        <w:rPr>
          <w:rFonts w:cs="Times New Roman"/>
          <w:spacing w:val="-2"/>
          <w:sz w:val="24"/>
          <w:szCs w:val="24"/>
        </w:rPr>
        <w:t>разовательной организации), выборного органа первичной проф</w:t>
      </w:r>
      <w:r w:rsidRPr="00C6241D">
        <w:rPr>
          <w:rFonts w:cs="Times New Roman"/>
          <w:sz w:val="24"/>
          <w:szCs w:val="24"/>
        </w:rPr>
        <w:t>союзной организации.</w:t>
      </w:r>
    </w:p>
    <w:p w:rsidR="002A1A83" w:rsidRPr="00C6241D" w:rsidRDefault="002A1A83" w:rsidP="002A1A83">
      <w:pPr>
        <w:pStyle w:val="body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При реализации </w:t>
      </w:r>
      <w:r w:rsidR="003346D7">
        <w:rPr>
          <w:rFonts w:cs="Times New Roman"/>
          <w:spacing w:val="-1"/>
          <w:sz w:val="24"/>
          <w:szCs w:val="24"/>
        </w:rPr>
        <w:t>ФОП НОО</w:t>
      </w:r>
      <w:r w:rsidRPr="00C6241D">
        <w:rPr>
          <w:rFonts w:cs="Times New Roman"/>
          <w:spacing w:val="-1"/>
          <w:sz w:val="24"/>
          <w:szCs w:val="24"/>
        </w:rPr>
        <w:t xml:space="preserve"> с привлечением ресурсов иных организаций,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детей, а также другими социальными партнерами, организующими внеурочную деятельность обучающихся, и отражает его в своих локальных нормативных актах.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осуществляется: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 основе соглашений и договоров о сетевой форме реализации образовательных программ на проведение занятий в рамках кружков, секций, клубов и др. по различным направлениям внеурочной деятельности на базе образовательной организации (организации дополнительного образования, клуба, спортивного комплекса и др.);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за счёт выделения ставок педагогов дополнительного образования, которые обеспечивают реализацию для обучающихся образовательной организации широкого спектра программ внеурочной деятельности.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Примерный календарный учебный график реализации образовательной программы, примерные условия образовательной деятельности,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№ 273-ФЗ «Об образовании в Российской Федерации» (ст. 2, п. 10).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proofErr w:type="gramStart"/>
      <w:r w:rsidRPr="00C6241D">
        <w:rPr>
          <w:rFonts w:cs="Times New Roman"/>
          <w:spacing w:val="1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pacing w:val="1"/>
          <w:sz w:val="24"/>
          <w:szCs w:val="24"/>
        </w:rPr>
        <w:t>ФОП НОО</w:t>
      </w:r>
      <w:r w:rsidRPr="00C6241D">
        <w:rPr>
          <w:rFonts w:cs="Times New Roman"/>
          <w:spacing w:val="1"/>
          <w:sz w:val="24"/>
          <w:szCs w:val="24"/>
        </w:rPr>
        <w:t xml:space="preserve"> соответствует нормативным затратам, определённым Приказом Министерства просвещения Российской Федерации от 22 сентября 2021 г. № 662 «Об утверждении общих требований к определению нормативных затрат на оказание государственных (муниципальных) услуг в сфере дошкольного, начального общего, основного общего, среднего общего, среднего профессионального образования, дополнительного образования детей и взрослых, дополнительного профессионального образования для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лиц, имеющих или получающих среднее профессиональное образование, профессионального обучения,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государственным (муниципальным) учреждением» (</w:t>
      </w:r>
      <w:proofErr w:type="gramStart"/>
      <w:r w:rsidRPr="00C6241D">
        <w:rPr>
          <w:rFonts w:cs="Times New Roman"/>
          <w:spacing w:val="1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pacing w:val="1"/>
          <w:sz w:val="24"/>
          <w:szCs w:val="24"/>
        </w:rPr>
        <w:t xml:space="preserve"> Министерством юстиции Российской Федерации 15 ноября 2021 г., регистрационный № 65811).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Примерный расчёт нормативных затрат оказания государственных услуг по реализации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определяет нормативные затраты субъекта Российской Федерации (муниципального образования), связанные с оказанием государственными (муниципальными) организациями, осуществляющими образовательную деятельность, государственных услуг по реализации образовательных программ в  соответствии с Федеральным законом «Об образовании в Российской Федерации» (ст. 2, п. 10).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Финансовое обеспечение оказания государственных услуг осуществляется в пределах бюджетных ассигнований, предусмотренных образовательной организацией на очередной финансовый год.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4" w:name="_Toc129423268"/>
      <w:r w:rsidRPr="00C6241D">
        <w:t>Информационно-методические условия реализации  программы начального общего образования</w:t>
      </w:r>
      <w:bookmarkEnd w:id="4"/>
    </w:p>
    <w:p w:rsidR="002A1A83" w:rsidRPr="00C6241D" w:rsidRDefault="002A1A83" w:rsidP="00CE13AB">
      <w:pPr>
        <w:pStyle w:val="1"/>
      </w:pPr>
    </w:p>
    <w:p w:rsidR="002A1A83" w:rsidRPr="00C6241D" w:rsidRDefault="002A1A83" w:rsidP="002A1A83">
      <w:pPr>
        <w:pStyle w:val="body"/>
        <w:rPr>
          <w:rFonts w:cs="Times New Roman"/>
          <w:b/>
          <w:sz w:val="24"/>
          <w:szCs w:val="24"/>
        </w:rPr>
      </w:pPr>
      <w:r w:rsidRPr="00C6241D">
        <w:rPr>
          <w:rFonts w:cs="Times New Roman"/>
          <w:b/>
          <w:sz w:val="24"/>
          <w:szCs w:val="24"/>
        </w:rPr>
        <w:t>Информационно-образовательная среда как условие реализации программы начального общего образования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соответствии с требованиями ФГОС </w:t>
      </w:r>
      <w:r w:rsidR="003346D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t xml:space="preserve">НОО реализация </w:t>
      </w:r>
      <w:r w:rsidR="003346D7">
        <w:rPr>
          <w:rFonts w:cs="Times New Roman"/>
          <w:sz w:val="24"/>
          <w:szCs w:val="24"/>
        </w:rPr>
        <w:t>ФОП НОО</w:t>
      </w:r>
      <w:r w:rsidRPr="00C6241D">
        <w:rPr>
          <w:rFonts w:cs="Times New Roman"/>
          <w:sz w:val="24"/>
          <w:szCs w:val="24"/>
        </w:rPr>
        <w:t xml:space="preserve"> обеспечивается современной информационно-образовательной средой.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Под </w:t>
      </w:r>
      <w:r w:rsidRPr="00C6241D">
        <w:rPr>
          <w:rStyle w:val="Bold"/>
          <w:rFonts w:cs="Times New Roman"/>
          <w:spacing w:val="1"/>
          <w:sz w:val="24"/>
          <w:szCs w:val="24"/>
        </w:rPr>
        <w:t>информационно-образовательной средой</w:t>
      </w:r>
      <w:r w:rsidRPr="00C6241D">
        <w:rPr>
          <w:rFonts w:cs="Times New Roman"/>
          <w:spacing w:val="1"/>
          <w:sz w:val="24"/>
          <w:szCs w:val="24"/>
        </w:rPr>
        <w:t xml:space="preserve"> (</w:t>
      </w:r>
      <w:r w:rsidRPr="00C6241D">
        <w:rPr>
          <w:rStyle w:val="Bold"/>
          <w:rFonts w:cs="Times New Roman"/>
          <w:spacing w:val="1"/>
          <w:sz w:val="24"/>
          <w:szCs w:val="24"/>
        </w:rPr>
        <w:t>ИОС</w:t>
      </w:r>
      <w:r w:rsidRPr="00C6241D">
        <w:rPr>
          <w:rFonts w:cs="Times New Roman"/>
          <w:spacing w:val="1"/>
          <w:sz w:val="24"/>
          <w:szCs w:val="24"/>
        </w:rPr>
        <w:t xml:space="preserve">) образовательной организации понимается открытая педагогическая система, включающая разнообразные информационные образовательные ресурсы, современные информационно-коммуникационные технологии, способствующие реализации требований ФГОС. </w:t>
      </w:r>
    </w:p>
    <w:p w:rsidR="002A1A83" w:rsidRPr="00C6241D" w:rsidRDefault="002A1A83" w:rsidP="002A1A83">
      <w:pPr>
        <w:pStyle w:val="body"/>
        <w:rPr>
          <w:rStyle w:val="Bold"/>
          <w:rFonts w:cs="Times New Roman"/>
          <w:bCs w:val="0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Основными компонентами ИОС являются: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учебно-методические комплекты по всем учебным предметам на языках обучения, определённых учредителем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 xml:space="preserve">учебно-наглядные пособия (средства натурного фонда, печатные средства надлежащего качества демонстрационные и раздаточные, экранно-звуковые средства, мультимедийные средства);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фонд дополнительной литературы (детская художественная и научно-популярная литература, справочно-библиографические и периодические издания).</w:t>
      </w:r>
    </w:p>
    <w:p w:rsidR="002A1A83" w:rsidRPr="00C6241D" w:rsidRDefault="00AB3A66" w:rsidP="002A1A83">
      <w:pPr>
        <w:pStyle w:val="body"/>
        <w:rPr>
          <w:rFonts w:cs="Times New Roman"/>
          <w:spacing w:val="-1"/>
          <w:sz w:val="24"/>
          <w:szCs w:val="24"/>
        </w:rPr>
      </w:pPr>
      <w:r>
        <w:rPr>
          <w:rFonts w:cs="Times New Roman"/>
          <w:spacing w:val="-1"/>
          <w:sz w:val="24"/>
          <w:szCs w:val="24"/>
        </w:rPr>
        <w:t>П</w:t>
      </w:r>
      <w:r w:rsidR="002A1A83" w:rsidRPr="00C6241D">
        <w:rPr>
          <w:rFonts w:cs="Times New Roman"/>
          <w:spacing w:val="-1"/>
          <w:sz w:val="24"/>
          <w:szCs w:val="24"/>
        </w:rPr>
        <w:t xml:space="preserve">рименяются информационно-коммуникационные технологии (ИКТ), в том числе с использованием электронных образовательных ресурсов и ресурсов Интернета, а также прикладные программы,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организации, так и с другими организациями социальной сферы и органами управления.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Style w:val="Bold"/>
          <w:rFonts w:cs="Times New Roman"/>
          <w:sz w:val="24"/>
          <w:szCs w:val="24"/>
        </w:rPr>
        <w:t>Информационно-коммуникационные средства и технологии</w:t>
      </w:r>
      <w:r w:rsidRPr="00C6241D">
        <w:rPr>
          <w:rFonts w:cs="Times New Roman"/>
          <w:sz w:val="24"/>
          <w:szCs w:val="24"/>
        </w:rPr>
        <w:t xml:space="preserve"> обеспечивают: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достижение личностных, предметных и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результатов обучения при реализации требований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формирование функциональной грамотности;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доступ к учебным планам, рабочим программам учебных предметов, курсов внеурочной деятельности;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доступ к электронным образовательным источникам, указанным в рабочих программах учебных предметов, с целью поиска и получения информации (учебной и художественной литературе, коллекциям </w:t>
      </w:r>
      <w:proofErr w:type="spellStart"/>
      <w:r w:rsidRPr="00C6241D">
        <w:rPr>
          <w:rFonts w:cs="Times New Roman"/>
          <w:sz w:val="24"/>
          <w:szCs w:val="24"/>
        </w:rPr>
        <w:t>медиаресурсов</w:t>
      </w:r>
      <w:proofErr w:type="spellEnd"/>
      <w:r w:rsidRPr="00C6241D">
        <w:rPr>
          <w:rFonts w:cs="Times New Roman"/>
          <w:sz w:val="24"/>
          <w:szCs w:val="24"/>
        </w:rPr>
        <w:t xml:space="preserve"> на съёмных дисках, контролируемым ресурсам локальной сети и Интернета);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организацию учебной и внеурочной деятельности, реализация которых предусмотрена с применением электронного обучения, с использованием электронных пособий (обучающих компьютерных игр, тренажёров, моделей с цифровым управлением и обратной связью);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реализацию индивидуальных образовательных планов, осуществление самостоятельной образовательной деятельности обучающихся при поддержке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включение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 xml:space="preserve"> в проектно-конструкторскую и поисково-исследовательскую деятельность;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наблюдений и опытов, в том числе с использованием специального и цифрового оборудования;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фиксацию и хранение информации о ходе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проведение массовых мероприятий, досуга с просмотром видеоматериалов, организацию театрализованных представлений, обеспеченных озвучиванием и освещением;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взаимодействие между участниками образовательного процесса, в том числе синхронное и (или) асинхронное взаимодействие посредством локальной сети и Интернета;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формирование и хранение </w:t>
      </w:r>
      <w:proofErr w:type="gramStart"/>
      <w:r w:rsidRPr="00C6241D">
        <w:rPr>
          <w:rFonts w:cs="Times New Roman"/>
          <w:sz w:val="24"/>
          <w:szCs w:val="24"/>
        </w:rPr>
        <w:t>электронного</w:t>
      </w:r>
      <w:proofErr w:type="gramEnd"/>
      <w:r w:rsidRPr="00C6241D">
        <w:rPr>
          <w:rFonts w:cs="Times New Roman"/>
          <w:sz w:val="24"/>
          <w:szCs w:val="24"/>
        </w:rPr>
        <w:t xml:space="preserve"> портфолио обучающегося.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При работе в ИОС соблюдаются правила информационной безопасности при осуществлении коммуникации в школьных сообществах и мессенджерах, поиске, анализе и использовании информации в соответствии с учебной задачей, предоставлении персональных данных пользователей локальной сети и Интернета. </w:t>
      </w:r>
    </w:p>
    <w:p w:rsidR="002A1A83" w:rsidRPr="00C6241D" w:rsidRDefault="00AB3A66" w:rsidP="002A1A83">
      <w:pPr>
        <w:pStyle w:val="body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Опреде</w:t>
      </w:r>
      <w:r w:rsidR="002A1A83" w:rsidRPr="00C6241D">
        <w:rPr>
          <w:rFonts w:cs="Times New Roman"/>
          <w:sz w:val="24"/>
          <w:szCs w:val="24"/>
        </w:rPr>
        <w:t xml:space="preserve">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НОО.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Требования к учебно-методическому обеспечению образовательной деятельности включают: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комплектности оснащения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параметры качества обеспечения образовательной деятельности.</w:t>
      </w: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3346D7">
      <w:pPr>
        <w:pStyle w:val="1"/>
        <w:ind w:left="0"/>
        <w:jc w:val="center"/>
      </w:pPr>
      <w:bookmarkStart w:id="5" w:name="_Toc129423269"/>
      <w:r w:rsidRPr="00C6241D">
        <w:t xml:space="preserve">Материально-технические условия реализации </w:t>
      </w:r>
      <w:bookmarkEnd w:id="5"/>
      <w:r w:rsidR="003346D7">
        <w:t>ФОП НОО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Материально-техническая база образовательной организации обеспечивает: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возможность достижения </w:t>
      </w:r>
      <w:proofErr w:type="gramStart"/>
      <w:r w:rsidRPr="00C6241D">
        <w:rPr>
          <w:rFonts w:cs="Times New Roman"/>
          <w:sz w:val="24"/>
          <w:szCs w:val="24"/>
        </w:rPr>
        <w:t>обучающимися</w:t>
      </w:r>
      <w:proofErr w:type="gramEnd"/>
      <w:r w:rsidRPr="00C6241D">
        <w:rPr>
          <w:rFonts w:cs="Times New Roman"/>
          <w:sz w:val="24"/>
          <w:szCs w:val="24"/>
        </w:rPr>
        <w:t xml:space="preserve"> результатов освоения программы начального общего образования; </w:t>
      </w:r>
    </w:p>
    <w:p w:rsidR="002A1A83" w:rsidRPr="00C6241D" w:rsidRDefault="002A1A83" w:rsidP="002A1A83">
      <w:pPr>
        <w:pStyle w:val="list-bullet"/>
        <w:rPr>
          <w:rFonts w:cs="Times New Roman"/>
          <w:spacing w:val="-1"/>
          <w:sz w:val="24"/>
          <w:szCs w:val="24"/>
        </w:rPr>
      </w:pPr>
      <w:r w:rsidRPr="00C6241D">
        <w:rPr>
          <w:rFonts w:cs="Times New Roman"/>
          <w:spacing w:val="-1"/>
          <w:sz w:val="24"/>
          <w:szCs w:val="24"/>
        </w:rPr>
        <w:t>безопасность и комфортность организации учебного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соблюдение санитарно-эпидемиологических правил и гигиенических нормативов;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возможность для беспрепятственного доступа детей-инвалидов и обучающихся с ограниченными возможностями здоровья к объектам инфраструктуры организации.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</w:t>
      </w:r>
      <w:r w:rsidRPr="00C6241D">
        <w:rPr>
          <w:rFonts w:cs="Times New Roman"/>
          <w:spacing w:val="-1"/>
          <w:sz w:val="24"/>
          <w:szCs w:val="24"/>
        </w:rPr>
        <w:t>МБОУ «</w:t>
      </w:r>
      <w:proofErr w:type="spellStart"/>
      <w:r w:rsidR="00AB3A66">
        <w:rPr>
          <w:rFonts w:cs="Times New Roman"/>
          <w:spacing w:val="-1"/>
          <w:sz w:val="24"/>
          <w:szCs w:val="24"/>
        </w:rPr>
        <w:t>Якушкинская</w:t>
      </w:r>
      <w:proofErr w:type="spellEnd"/>
      <w:r w:rsidR="00AB3A66">
        <w:rPr>
          <w:rFonts w:cs="Times New Roman"/>
          <w:spacing w:val="-1"/>
          <w:sz w:val="24"/>
          <w:szCs w:val="24"/>
        </w:rPr>
        <w:t xml:space="preserve"> СОШ»</w:t>
      </w:r>
      <w:r w:rsidRPr="00C6241D">
        <w:rPr>
          <w:rFonts w:cs="Times New Roman"/>
          <w:sz w:val="24"/>
          <w:szCs w:val="24"/>
        </w:rPr>
        <w:t xml:space="preserve"> разработаны и закреплены </w:t>
      </w:r>
      <w:proofErr w:type="gramStart"/>
      <w:r w:rsidRPr="00C6241D">
        <w:rPr>
          <w:rFonts w:cs="Times New Roman"/>
          <w:sz w:val="24"/>
          <w:szCs w:val="24"/>
        </w:rPr>
        <w:t>локальным</w:t>
      </w:r>
      <w:proofErr w:type="gramEnd"/>
      <w:r w:rsidRPr="00C6241D">
        <w:rPr>
          <w:rFonts w:cs="Times New Roman"/>
          <w:sz w:val="24"/>
          <w:szCs w:val="24"/>
        </w:rPr>
        <w:t xml:space="preserve"> актами перечни оснащения и оборудования, обеспечивающие учебный процесс.</w:t>
      </w:r>
    </w:p>
    <w:p w:rsidR="002A1A83" w:rsidRPr="00C6241D" w:rsidRDefault="002A1A83" w:rsidP="002A1A83">
      <w:pPr>
        <w:pStyle w:val="body"/>
        <w:rPr>
          <w:rFonts w:cs="Times New Roman"/>
          <w:spacing w:val="3"/>
          <w:sz w:val="24"/>
          <w:szCs w:val="24"/>
        </w:rPr>
      </w:pPr>
      <w:proofErr w:type="spellStart"/>
      <w:r w:rsidRPr="00C6241D">
        <w:rPr>
          <w:rFonts w:cs="Times New Roman"/>
          <w:spacing w:val="3"/>
          <w:sz w:val="24"/>
          <w:szCs w:val="24"/>
        </w:rPr>
        <w:t>Критериальными</w:t>
      </w:r>
      <w:proofErr w:type="spellEnd"/>
      <w:r w:rsidRPr="00C6241D">
        <w:rPr>
          <w:rFonts w:cs="Times New Roman"/>
          <w:spacing w:val="3"/>
          <w:sz w:val="24"/>
          <w:szCs w:val="24"/>
        </w:rPr>
        <w:t xml:space="preserve"> источниками оценки материально-технических условий образовательной деятельности являются требования ФГОС НОО, лицензионные требования и условия Положения о лицензировании образовательной деятельности, утверждённого постановлением Правительства Российской</w:t>
      </w:r>
      <w:r w:rsidR="00AB3A66">
        <w:rPr>
          <w:rFonts w:cs="Times New Roman"/>
          <w:spacing w:val="3"/>
          <w:sz w:val="24"/>
          <w:szCs w:val="24"/>
        </w:rPr>
        <w:t xml:space="preserve"> Федерации 28 октября 2013 г. №</w:t>
      </w:r>
      <w:r w:rsidRPr="00C6241D">
        <w:rPr>
          <w:rFonts w:cs="Times New Roman"/>
          <w:spacing w:val="3"/>
          <w:sz w:val="24"/>
          <w:szCs w:val="24"/>
        </w:rPr>
        <w:t>966, а также соответствующие приказы и методические рекомендации, в том числе: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СП 2.4.3648-20 «Санитарно-эпидемиологические требования к организациям воспитания и обучения, отдыха и оздоровления детей и молодёжи», утверждённые постановлением Главного санитарного врача Российской Федерации № 2 от 28 сентября 2020 г.;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утверждённые постановлением Главного санитарного врача Российской Федерации № 2 от 28 января 2021 г.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(в соответствии с действующим Приказом Министерства просвещения РФ);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proofErr w:type="gramStart"/>
      <w:r w:rsidRPr="00C6241D">
        <w:rPr>
          <w:rFonts w:cs="Times New Roman"/>
          <w:sz w:val="24"/>
          <w:szCs w:val="24"/>
        </w:rPr>
        <w:t>Приказ Министерства просвещения Российской Федерации от 03.09.2019 г. № 465 «Об утверждении перечня средств обучения и воспитания, необходимых для реализации образовательных программ начального общего, основного общего и 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Российской Федерации (исходя из прогнозируемой потребности) новых мест в общеобразовательных организациях, критериев его</w:t>
      </w:r>
      <w:proofErr w:type="gramEnd"/>
      <w:r w:rsidRPr="00C6241D">
        <w:rPr>
          <w:rFonts w:cs="Times New Roman"/>
          <w:sz w:val="24"/>
          <w:szCs w:val="24"/>
        </w:rPr>
        <w:t xml:space="preserve"> формирования и требований к функциональному оснащению, а также норматива стоимости оснащения одного места обучающегося указанными средствами обучения и воспитания» (</w:t>
      </w:r>
      <w:proofErr w:type="gramStart"/>
      <w:r w:rsidRPr="00C6241D">
        <w:rPr>
          <w:rFonts w:cs="Times New Roman"/>
          <w:sz w:val="24"/>
          <w:szCs w:val="24"/>
        </w:rPr>
        <w:t>зарегистрирован</w:t>
      </w:r>
      <w:proofErr w:type="gramEnd"/>
      <w:r w:rsidRPr="00C6241D">
        <w:rPr>
          <w:rFonts w:cs="Times New Roman"/>
          <w:sz w:val="24"/>
          <w:szCs w:val="24"/>
        </w:rPr>
        <w:t xml:space="preserve"> 25.12.2019 № 56982);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аналогичные перечни, утверждённые региональными нормативными актами и локальными актами образовательной организации, разработанные с учётом особенностей реализации основной образовательной программы в образовательной организации;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29 декабря 2010 г. № 436-ФЗ «О защите детей от информации, причиняющей вред их здоровью и развитию» (Собрание законодательства Российской Федерации, 2011, № 1, ст. 48; 2021, № 15, ст. 2432);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Федеральный закон от 27 июля 2006 г. № 152-ФЗ «О персональных данных» (Собрание законодательства Российской Федерации, 2006, № 31, ст. 3451; 2021, № 1, ст. 58).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 зональную структуру </w:t>
      </w:r>
      <w:proofErr w:type="gramStart"/>
      <w:r w:rsidRPr="00C6241D">
        <w:rPr>
          <w:rFonts w:cs="Times New Roman"/>
          <w:sz w:val="24"/>
          <w:szCs w:val="24"/>
        </w:rPr>
        <w:t>включены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входная зона;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с рабочими местами обучающихся и педагогических работников;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кабинеты (мастерские) для занятий технологией, музыкой, изобразительным искусством, иностранными языками;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библиотека с рабочими зонами: книгохранилищем, </w:t>
      </w:r>
      <w:proofErr w:type="spellStart"/>
      <w:r w:rsidRPr="00C6241D">
        <w:rPr>
          <w:rFonts w:cs="Times New Roman"/>
          <w:sz w:val="24"/>
          <w:szCs w:val="24"/>
        </w:rPr>
        <w:t>медиатекой</w:t>
      </w:r>
      <w:proofErr w:type="spellEnd"/>
      <w:r w:rsidRPr="00C6241D">
        <w:rPr>
          <w:rFonts w:cs="Times New Roman"/>
          <w:sz w:val="24"/>
          <w:szCs w:val="24"/>
        </w:rPr>
        <w:t>, читальным залом;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спортивные сооружения (зал, спортивная площадка);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помещения для питания </w:t>
      </w:r>
      <w:proofErr w:type="gramStart"/>
      <w:r w:rsidRPr="00C6241D">
        <w:rPr>
          <w:rFonts w:cs="Times New Roman"/>
          <w:sz w:val="24"/>
          <w:szCs w:val="24"/>
        </w:rPr>
        <w:t>обучающихся</w:t>
      </w:r>
      <w:proofErr w:type="gramEnd"/>
      <w:r w:rsidRPr="00C6241D">
        <w:rPr>
          <w:rFonts w:cs="Times New Roman"/>
          <w:sz w:val="24"/>
          <w:szCs w:val="24"/>
        </w:rPr>
        <w:t>, а также для хранения и приготовления пищи, обеспечивающие возможность организации качественного горячего питания;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административные помещения;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гардеробы, санузлы;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участки (территории) с целесообразным набором оснащённых зон.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Состав и площади учебных помещений предоставляют условия </w:t>
      </w:r>
      <w:proofErr w:type="gramStart"/>
      <w:r w:rsidRPr="00C6241D">
        <w:rPr>
          <w:rFonts w:cs="Times New Roman"/>
          <w:sz w:val="24"/>
          <w:szCs w:val="24"/>
        </w:rPr>
        <w:t>для</w:t>
      </w:r>
      <w:proofErr w:type="gramEnd"/>
      <w:r w:rsidRPr="00C6241D">
        <w:rPr>
          <w:rFonts w:cs="Times New Roman"/>
          <w:sz w:val="24"/>
          <w:szCs w:val="24"/>
        </w:rPr>
        <w:t>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начального общего образования согласно избранным направлениям учебного плана в соответствии с ФГОС НОО;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организации режима труда и отдыха участников образовательного процесса;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размещения в классах и кабинетах необходимых комплектов специализированной мебели и учебного оборудования, отвечающих специфике учебно-воспитательного процесса по данному предмету или циклу учебных дисциплин.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школьной мебели и оборудования входят: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доска классная;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стол учителя;</w:t>
      </w:r>
    </w:p>
    <w:p w:rsidR="002A1A83" w:rsidRPr="00C6241D" w:rsidRDefault="00AB3A66" w:rsidP="002A1A83">
      <w:pPr>
        <w:pStyle w:val="list-bulle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стул учителя</w:t>
      </w:r>
      <w:r w:rsidR="002A1A83" w:rsidRPr="00C6241D">
        <w:rPr>
          <w:rFonts w:cs="Times New Roman"/>
          <w:sz w:val="24"/>
          <w:szCs w:val="24"/>
        </w:rPr>
        <w:t>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стол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стул ученический (регулируемый по высоте);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шк</w:t>
      </w:r>
      <w:r w:rsidR="00AB3A66">
        <w:rPr>
          <w:rFonts w:cs="Times New Roman"/>
          <w:sz w:val="24"/>
          <w:szCs w:val="24"/>
        </w:rPr>
        <w:t>аф для хранения учебных пособий.</w:t>
      </w:r>
    </w:p>
    <w:p w:rsidR="002A1A83" w:rsidRPr="00C6241D" w:rsidRDefault="002A1A83" w:rsidP="00AB3A66">
      <w:pPr>
        <w:pStyle w:val="list-bullet"/>
        <w:numPr>
          <w:ilvl w:val="0"/>
          <w:numId w:val="0"/>
        </w:numPr>
        <w:ind w:left="567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Мебель, приспособления, оргтехника и иное оборудование отвечают требованиям учебного назначения, максимально приспособлены к особенностям обучения, имеют сертификаты соответствия принятой категории разработанного стандарта (регламента).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В основной комплект технических сре</w:t>
      </w:r>
      <w:proofErr w:type="gramStart"/>
      <w:r w:rsidRPr="00C6241D">
        <w:rPr>
          <w:rFonts w:cs="Times New Roman"/>
          <w:sz w:val="24"/>
          <w:szCs w:val="24"/>
        </w:rPr>
        <w:t>дств вх</w:t>
      </w:r>
      <w:proofErr w:type="gramEnd"/>
      <w:r w:rsidRPr="00C6241D">
        <w:rPr>
          <w:rFonts w:cs="Times New Roman"/>
          <w:sz w:val="24"/>
          <w:szCs w:val="24"/>
        </w:rPr>
        <w:t xml:space="preserve">одят: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компьютер/ноутбук учителя с периферией;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многофункциональное устройство/принтер, сканер, ксерокс;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сетевой фильтр;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Учебные классы и кабинеты включают следующие зоны: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рабочее место учителя с пространством для размещения часто используемого оснащения;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рабочую зону обучающихся с местом для размещения личных вещей;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пространство для размещения и хранения учебного оборудования.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Организация зональной структуры отвечает педагогическим и эргономическим требованиям, комфортности и безопасности образовательного процесса.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Комплекты оснащения классов, учебных кабинетов, иных помещений и зон внеурочной деятельности формируются в соответствии со спецификой </w:t>
      </w:r>
      <w:r w:rsidRPr="00C6241D">
        <w:rPr>
          <w:rFonts w:cs="Times New Roman"/>
          <w:spacing w:val="-1"/>
          <w:sz w:val="24"/>
          <w:szCs w:val="24"/>
        </w:rPr>
        <w:t>МБОУ «</w:t>
      </w:r>
      <w:proofErr w:type="spellStart"/>
      <w:r w:rsidR="00E21187">
        <w:rPr>
          <w:rFonts w:cs="Times New Roman"/>
          <w:spacing w:val="-1"/>
          <w:sz w:val="24"/>
          <w:szCs w:val="24"/>
        </w:rPr>
        <w:t>Якушкинская</w:t>
      </w:r>
      <w:proofErr w:type="spellEnd"/>
      <w:r w:rsidR="00E21187">
        <w:rPr>
          <w:rFonts w:cs="Times New Roman"/>
          <w:spacing w:val="-1"/>
          <w:sz w:val="24"/>
          <w:szCs w:val="24"/>
        </w:rPr>
        <w:t xml:space="preserve"> СОШ» и </w:t>
      </w:r>
      <w:r w:rsidRPr="00C6241D">
        <w:rPr>
          <w:rFonts w:cs="Times New Roman"/>
          <w:sz w:val="24"/>
          <w:szCs w:val="24"/>
        </w:rPr>
        <w:t>включают учебно-наглядные пособия, сопровождающиеся инструктивно-методическими материалами по использованию их в образовательной деятельности в соответствии с реализуемой рабочей программой.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Комплектование классов и учебных кабинетов формируется с учётом: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возрастных и индивидуальных психологических особенностей обучающихся; 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ориентации на достижение личностных, </w:t>
      </w:r>
      <w:proofErr w:type="spellStart"/>
      <w:r w:rsidRPr="00C6241D">
        <w:rPr>
          <w:rFonts w:cs="Times New Roman"/>
          <w:sz w:val="24"/>
          <w:szCs w:val="24"/>
        </w:rPr>
        <w:t>метапредметных</w:t>
      </w:r>
      <w:proofErr w:type="spellEnd"/>
      <w:r w:rsidRPr="00C6241D">
        <w:rPr>
          <w:rFonts w:cs="Times New Roman"/>
          <w:sz w:val="24"/>
          <w:szCs w:val="24"/>
        </w:rPr>
        <w:t xml:space="preserve"> и предметных результатов обучения;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необходимости и достаточности;</w:t>
      </w:r>
    </w:p>
    <w:p w:rsidR="002A1A83" w:rsidRPr="00C6241D" w:rsidRDefault="002A1A83" w:rsidP="002A1A83">
      <w:pPr>
        <w:pStyle w:val="list-bullet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>универсальности, возможности применения одних и тех же средств обучения для решения комплекса задач.</w:t>
      </w:r>
    </w:p>
    <w:p w:rsidR="002A1A83" w:rsidRPr="00C6241D" w:rsidRDefault="002A1A83" w:rsidP="002A1A83">
      <w:pPr>
        <w:pStyle w:val="body"/>
        <w:rPr>
          <w:rFonts w:cs="Times New Roman"/>
          <w:spacing w:val="1"/>
          <w:sz w:val="24"/>
          <w:szCs w:val="24"/>
        </w:rPr>
      </w:pPr>
      <w:r w:rsidRPr="00C6241D">
        <w:rPr>
          <w:rFonts w:cs="Times New Roman"/>
          <w:spacing w:val="1"/>
          <w:sz w:val="24"/>
          <w:szCs w:val="24"/>
        </w:rPr>
        <w:t xml:space="preserve">Интегрированным результатом </w:t>
      </w:r>
      <w:proofErr w:type="gramStart"/>
      <w:r w:rsidRPr="00C6241D">
        <w:rPr>
          <w:rFonts w:cs="Times New Roman"/>
          <w:spacing w:val="1"/>
          <w:sz w:val="24"/>
          <w:szCs w:val="24"/>
        </w:rPr>
        <w:t>выполнения условий реализации программы</w:t>
      </w:r>
      <w:r w:rsidR="00E21187">
        <w:rPr>
          <w:rFonts w:cs="Times New Roman"/>
          <w:spacing w:val="1"/>
          <w:sz w:val="24"/>
          <w:szCs w:val="24"/>
        </w:rPr>
        <w:t xml:space="preserve"> начального общего образования</w:t>
      </w:r>
      <w:proofErr w:type="gramEnd"/>
      <w:r w:rsidR="00E21187">
        <w:rPr>
          <w:rFonts w:cs="Times New Roman"/>
          <w:spacing w:val="1"/>
          <w:sz w:val="24"/>
          <w:szCs w:val="24"/>
        </w:rPr>
        <w:t xml:space="preserve"> </w:t>
      </w:r>
      <w:r w:rsidRPr="00C6241D">
        <w:rPr>
          <w:rFonts w:cs="Times New Roman"/>
          <w:spacing w:val="1"/>
          <w:sz w:val="24"/>
          <w:szCs w:val="24"/>
        </w:rPr>
        <w:t>является создание комфортной развивающей образовательной среды по отношению к обучающимся и педагогическим работникам:</w:t>
      </w:r>
    </w:p>
    <w:p w:rsidR="002A1A83" w:rsidRPr="00C6241D" w:rsidRDefault="00E21187" w:rsidP="00E21187">
      <w:pPr>
        <w:pStyle w:val="list-bullet"/>
        <w:numPr>
          <w:ilvl w:val="0"/>
          <w:numId w:val="0"/>
        </w:num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обеспечивающей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получение качественного начального общего образования, его доступность, открытость и привлекательность для обучающихся, их родителей (законных представителей) и всего общества, воспитание обучающихся;</w:t>
      </w:r>
    </w:p>
    <w:p w:rsidR="002A1A83" w:rsidRPr="00C6241D" w:rsidRDefault="00E21187" w:rsidP="002A1A83">
      <w:pPr>
        <w:ind w:firstLine="28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</w:t>
      </w:r>
      <w:proofErr w:type="gramStart"/>
      <w:r w:rsidR="002A1A83" w:rsidRPr="00C6241D">
        <w:rPr>
          <w:rFonts w:cs="Times New Roman"/>
          <w:sz w:val="24"/>
          <w:szCs w:val="24"/>
        </w:rPr>
        <w:t>гарантирующей</w:t>
      </w:r>
      <w:proofErr w:type="gramEnd"/>
      <w:r w:rsidR="002A1A83" w:rsidRPr="00C6241D">
        <w:rPr>
          <w:rFonts w:cs="Times New Roman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2A1A83">
      <w:pPr>
        <w:ind w:firstLine="284"/>
        <w:rPr>
          <w:rFonts w:cs="Times New Roman"/>
          <w:sz w:val="24"/>
          <w:szCs w:val="24"/>
        </w:rPr>
      </w:pPr>
    </w:p>
    <w:p w:rsidR="002A1A83" w:rsidRPr="00C6241D" w:rsidRDefault="002A1A83" w:rsidP="00CE13AB">
      <w:pPr>
        <w:pStyle w:val="1"/>
      </w:pPr>
      <w:bookmarkStart w:id="6" w:name="_Toc129423270"/>
      <w:r w:rsidRPr="00C6241D">
        <w:t>Механизмы достижения целевых ориентиров в системе условий</w:t>
      </w:r>
      <w:bookmarkEnd w:id="6"/>
    </w:p>
    <w:p w:rsidR="002A1A83" w:rsidRPr="00C6241D" w:rsidRDefault="002A1A83" w:rsidP="002A1A83">
      <w:pPr>
        <w:ind w:firstLine="284"/>
        <w:rPr>
          <w:rFonts w:cs="Times New Roman"/>
          <w:b/>
          <w:sz w:val="24"/>
          <w:szCs w:val="24"/>
        </w:rPr>
      </w:pP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Интегративным результатом выполнения требований к условиям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 xml:space="preserve"> </w:t>
      </w:r>
      <w:r w:rsidR="00E21187">
        <w:rPr>
          <w:sz w:val="24"/>
          <w:szCs w:val="24"/>
        </w:rPr>
        <w:t>являетс</w:t>
      </w:r>
      <w:r w:rsidRPr="00C6241D">
        <w:rPr>
          <w:sz w:val="24"/>
          <w:szCs w:val="24"/>
        </w:rPr>
        <w:t>я создание и поддержание комфортной развивающей образовательной среды, адекватной задачам достижения личностного, социального, познавательного (интеллектуального), коммуникативного, эстетического, физического, трудового развития обучающихся.</w:t>
      </w:r>
    </w:p>
    <w:p w:rsidR="002A1A83" w:rsidRPr="00C6241D" w:rsidRDefault="002A1A83" w:rsidP="002A1A83">
      <w:pPr>
        <w:pStyle w:val="aa"/>
        <w:tabs>
          <w:tab w:val="left" w:pos="1743"/>
        </w:tabs>
        <w:ind w:left="0" w:right="-1" w:firstLine="284"/>
        <w:jc w:val="both"/>
        <w:rPr>
          <w:sz w:val="24"/>
          <w:szCs w:val="24"/>
        </w:rPr>
      </w:pPr>
      <w:r w:rsidRPr="00C6241D">
        <w:rPr>
          <w:sz w:val="24"/>
          <w:szCs w:val="24"/>
        </w:rPr>
        <w:t xml:space="preserve">Условия, </w:t>
      </w:r>
      <w:proofErr w:type="gramStart"/>
      <w:r w:rsidRPr="00C6241D">
        <w:rPr>
          <w:sz w:val="24"/>
          <w:szCs w:val="24"/>
        </w:rPr>
        <w:t>реализующей</w:t>
      </w:r>
      <w:proofErr w:type="gramEnd"/>
      <w:r w:rsidRPr="00C6241D">
        <w:rPr>
          <w:sz w:val="24"/>
          <w:szCs w:val="24"/>
        </w:rPr>
        <w:t xml:space="preserve"> </w:t>
      </w:r>
      <w:r w:rsidR="003346D7">
        <w:rPr>
          <w:sz w:val="24"/>
          <w:szCs w:val="24"/>
        </w:rPr>
        <w:t>ФОП НОО</w:t>
      </w:r>
      <w:r w:rsidRPr="00C6241D">
        <w:rPr>
          <w:sz w:val="24"/>
          <w:szCs w:val="24"/>
        </w:rPr>
        <w:t>: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-соответст</w:t>
      </w:r>
      <w:r w:rsidR="002A1A83" w:rsidRPr="00C6241D">
        <w:t>вуют требованиям ФГОС;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гарантируют сохранность и укрепление физического, психологического и социального</w:t>
      </w:r>
      <w:r>
        <w:t xml:space="preserve"> </w:t>
      </w:r>
      <w:r w:rsidR="002A1A83" w:rsidRPr="00C6241D">
        <w:t xml:space="preserve">здоровья </w:t>
      </w:r>
      <w:proofErr w:type="gramStart"/>
      <w:r w:rsidR="002A1A83" w:rsidRPr="00C6241D">
        <w:t>обучающихся</w:t>
      </w:r>
      <w:proofErr w:type="gramEnd"/>
      <w:r w:rsidR="002A1A83" w:rsidRPr="00C6241D">
        <w:t>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обеспечивают реализацию основной образовательной программы школы и достижение планируемых результатов ее освоения;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учитывать особенности школы, его организационную структуру, запросы участников образовательной деятельности;</w:t>
      </w:r>
    </w:p>
    <w:p w:rsidR="002A1A83" w:rsidRPr="00C6241D" w:rsidRDefault="00E21187" w:rsidP="002A1A83">
      <w:pPr>
        <w:pStyle w:val="a3"/>
        <w:ind w:left="0" w:right="-1" w:firstLine="284"/>
        <w:jc w:val="both"/>
      </w:pPr>
      <w:r>
        <w:t>-</w:t>
      </w:r>
      <w:r w:rsidR="002A1A83" w:rsidRPr="00C6241D">
        <w:t>предоставлять возможность взаимодействия с социальными партнерами, использования ресурсов социума.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t xml:space="preserve">Описание системы условий реализации </w:t>
      </w:r>
      <w:r w:rsidR="003346D7">
        <w:rPr>
          <w:rFonts w:cs="Times New Roman"/>
          <w:sz w:val="24"/>
          <w:szCs w:val="24"/>
        </w:rPr>
        <w:t>Ф</w:t>
      </w:r>
      <w:r w:rsidRPr="00C6241D">
        <w:rPr>
          <w:rFonts w:cs="Times New Roman"/>
          <w:sz w:val="24"/>
          <w:szCs w:val="24"/>
        </w:rPr>
        <w:t xml:space="preserve">ОП НОО базируется на результатах проведенной в ходе разработки программы комплексной </w:t>
      </w:r>
      <w:proofErr w:type="spellStart"/>
      <w:r w:rsidRPr="00C6241D">
        <w:rPr>
          <w:rFonts w:cs="Times New Roman"/>
          <w:sz w:val="24"/>
          <w:szCs w:val="24"/>
        </w:rPr>
        <w:t>аналитико</w:t>
      </w:r>
      <w:proofErr w:type="spellEnd"/>
      <w:r w:rsidR="00E21187">
        <w:rPr>
          <w:rFonts w:cs="Times New Roman"/>
          <w:sz w:val="24"/>
          <w:szCs w:val="24"/>
        </w:rPr>
        <w:t xml:space="preserve"> </w:t>
      </w:r>
      <w:r w:rsidRPr="00C6241D">
        <w:rPr>
          <w:rFonts w:cs="Times New Roman"/>
          <w:sz w:val="24"/>
          <w:szCs w:val="24"/>
        </w:rPr>
        <w:softHyphen/>
        <w:t xml:space="preserve">обобщающей и прогностической работы, включающей: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анализ имеющихся условий и ресурсов реализации основной образовательной программы начального общего образования;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установление степени их соответствия требованиям ФГОС, а также целям и задачам </w:t>
      </w:r>
      <w:r w:rsidR="003346D7">
        <w:rPr>
          <w:rFonts w:cs="Times New Roman"/>
          <w:sz w:val="24"/>
          <w:szCs w:val="24"/>
        </w:rPr>
        <w:t>ФОП НОО</w:t>
      </w:r>
      <w:bookmarkStart w:id="7" w:name="_GoBack"/>
      <w:bookmarkEnd w:id="7"/>
      <w:r w:rsidRPr="00C6241D">
        <w:rPr>
          <w:rFonts w:cs="Times New Roman"/>
          <w:sz w:val="24"/>
          <w:szCs w:val="24"/>
        </w:rPr>
        <w:t xml:space="preserve">, сформированным с учетом потребностей всех участников образовательной деятельности;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выявление проблемных зон и установление необходимых изменений в имеющихся условиях для приведения их в соответствие с требованиями ФГОС;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сетевого графика (дорожной карты) создания необходимой системы условий; 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  <w:r w:rsidRPr="00C6241D">
        <w:rPr>
          <w:rFonts w:cs="Times New Roman"/>
          <w:sz w:val="24"/>
          <w:szCs w:val="24"/>
        </w:rPr>
        <w:sym w:font="Symbol" w:char="F02D"/>
      </w:r>
      <w:r w:rsidRPr="00C6241D">
        <w:rPr>
          <w:rFonts w:cs="Times New Roman"/>
          <w:sz w:val="24"/>
          <w:szCs w:val="24"/>
        </w:rPr>
        <w:t xml:space="preserve"> разработку механизмов мониторинга, оценки и коррекции реализации промежуточных этапов разработанного графика (дорожной карты).</w:t>
      </w:r>
    </w:p>
    <w:p w:rsidR="002A1A83" w:rsidRPr="00C6241D" w:rsidRDefault="002A1A83" w:rsidP="002A1A83">
      <w:pPr>
        <w:pStyle w:val="body"/>
        <w:rPr>
          <w:rFonts w:cs="Times New Roman"/>
          <w:sz w:val="24"/>
          <w:szCs w:val="24"/>
        </w:rPr>
      </w:pPr>
    </w:p>
    <w:sectPr w:rsidR="002A1A83" w:rsidRPr="00C6241D" w:rsidSect="00412813">
      <w:footerReference w:type="default" r:id="rId9"/>
      <w:pgSz w:w="11906" w:h="16838"/>
      <w:pgMar w:top="1134" w:right="850" w:bottom="1134" w:left="1701" w:header="5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41D8" w:rsidRDefault="005F41D8" w:rsidP="00412813">
      <w:pPr>
        <w:spacing w:line="240" w:lineRule="auto"/>
      </w:pPr>
      <w:r>
        <w:separator/>
      </w:r>
    </w:p>
  </w:endnote>
  <w:endnote w:type="continuationSeparator" w:id="0">
    <w:p w:rsidR="005F41D8" w:rsidRDefault="005F41D8" w:rsidP="004128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SanPin">
    <w:altName w:val="Cambria Math"/>
    <w:panose1 w:val="00000000000000000000"/>
    <w:charset w:val="00"/>
    <w:family w:val="roman"/>
    <w:notTrueType/>
    <w:pitch w:val="variable"/>
    <w:sig w:usb0="00000001" w:usb1="1000000A" w:usb2="00000000" w:usb3="00000000" w:csb0="00000005" w:csb1="00000000"/>
  </w:font>
  <w:font w:name="OfficinaSansExtraBoldITC-Reg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fficinaSansMediumITC">
    <w:altName w:val="Franklin Gothic Medium Cond"/>
    <w:panose1 w:val="00000000000000000000"/>
    <w:charset w:val="00"/>
    <w:family w:val="swiss"/>
    <w:notTrueType/>
    <w:pitch w:val="variable"/>
    <w:sig w:usb0="00000001" w:usb1="500020CA" w:usb2="00000000" w:usb3="00000000" w:csb0="0000009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SchoolBookSanPin-Bold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MingLiU Regular">
    <w:altName w:val="Malgun Gothic Semilight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7032169"/>
      <w:docPartObj>
        <w:docPartGallery w:val="Page Numbers (Bottom of Page)"/>
        <w:docPartUnique/>
      </w:docPartObj>
    </w:sdtPr>
    <w:sdtEndPr/>
    <w:sdtContent>
      <w:p w:rsidR="00CE13AB" w:rsidRDefault="00CE13AB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1187">
          <w:rPr>
            <w:noProof/>
          </w:rPr>
          <w:t>2</w:t>
        </w:r>
        <w:r>
          <w:fldChar w:fldCharType="end"/>
        </w:r>
      </w:p>
    </w:sdtContent>
  </w:sdt>
  <w:p w:rsidR="00CE13AB" w:rsidRDefault="00CE13AB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41D8" w:rsidRDefault="005F41D8" w:rsidP="00412813">
      <w:pPr>
        <w:spacing w:line="240" w:lineRule="auto"/>
      </w:pPr>
      <w:r>
        <w:separator/>
      </w:r>
    </w:p>
  </w:footnote>
  <w:footnote w:type="continuationSeparator" w:id="0">
    <w:p w:rsidR="005F41D8" w:rsidRDefault="005F41D8" w:rsidP="0041281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C6D6B"/>
    <w:multiLevelType w:val="hybridMultilevel"/>
    <w:tmpl w:val="969EC734"/>
    <w:lvl w:ilvl="0" w:tplc="2CFAFF66">
      <w:start w:val="1"/>
      <w:numFmt w:val="decimal"/>
      <w:lvlText w:val="%1."/>
      <w:lvlJc w:val="left"/>
      <w:pPr>
        <w:ind w:left="6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2" w:hanging="360"/>
      </w:pPr>
    </w:lvl>
    <w:lvl w:ilvl="2" w:tplc="0419001B" w:tentative="1">
      <w:start w:val="1"/>
      <w:numFmt w:val="lowerRoman"/>
      <w:lvlText w:val="%3."/>
      <w:lvlJc w:val="right"/>
      <w:pPr>
        <w:ind w:left="2102" w:hanging="180"/>
      </w:pPr>
    </w:lvl>
    <w:lvl w:ilvl="3" w:tplc="0419000F" w:tentative="1">
      <w:start w:val="1"/>
      <w:numFmt w:val="decimal"/>
      <w:lvlText w:val="%4."/>
      <w:lvlJc w:val="left"/>
      <w:pPr>
        <w:ind w:left="2822" w:hanging="360"/>
      </w:pPr>
    </w:lvl>
    <w:lvl w:ilvl="4" w:tplc="04190019" w:tentative="1">
      <w:start w:val="1"/>
      <w:numFmt w:val="lowerLetter"/>
      <w:lvlText w:val="%5."/>
      <w:lvlJc w:val="left"/>
      <w:pPr>
        <w:ind w:left="3542" w:hanging="360"/>
      </w:pPr>
    </w:lvl>
    <w:lvl w:ilvl="5" w:tplc="0419001B" w:tentative="1">
      <w:start w:val="1"/>
      <w:numFmt w:val="lowerRoman"/>
      <w:lvlText w:val="%6."/>
      <w:lvlJc w:val="right"/>
      <w:pPr>
        <w:ind w:left="4262" w:hanging="180"/>
      </w:pPr>
    </w:lvl>
    <w:lvl w:ilvl="6" w:tplc="0419000F" w:tentative="1">
      <w:start w:val="1"/>
      <w:numFmt w:val="decimal"/>
      <w:lvlText w:val="%7."/>
      <w:lvlJc w:val="left"/>
      <w:pPr>
        <w:ind w:left="4982" w:hanging="360"/>
      </w:pPr>
    </w:lvl>
    <w:lvl w:ilvl="7" w:tplc="04190019" w:tentative="1">
      <w:start w:val="1"/>
      <w:numFmt w:val="lowerLetter"/>
      <w:lvlText w:val="%8."/>
      <w:lvlJc w:val="left"/>
      <w:pPr>
        <w:ind w:left="5702" w:hanging="360"/>
      </w:pPr>
    </w:lvl>
    <w:lvl w:ilvl="8" w:tplc="0419001B" w:tentative="1">
      <w:start w:val="1"/>
      <w:numFmt w:val="lowerRoman"/>
      <w:lvlText w:val="%9."/>
      <w:lvlJc w:val="right"/>
      <w:pPr>
        <w:ind w:left="6422" w:hanging="180"/>
      </w:pPr>
    </w:lvl>
  </w:abstractNum>
  <w:abstractNum w:abstractNumId="1">
    <w:nsid w:val="046415F7"/>
    <w:multiLevelType w:val="hybridMultilevel"/>
    <w:tmpl w:val="A7CA8730"/>
    <w:lvl w:ilvl="0" w:tplc="6C020E54">
      <w:start w:val="1"/>
      <w:numFmt w:val="bullet"/>
      <w:pStyle w:val="list-bullet"/>
      <w:lvlText w:val=""/>
      <w:lvlJc w:val="left"/>
      <w:pPr>
        <w:ind w:left="80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359B3B2F"/>
    <w:multiLevelType w:val="hybridMultilevel"/>
    <w:tmpl w:val="94ACFAF4"/>
    <w:lvl w:ilvl="0" w:tplc="2BC6B274">
      <w:numFmt w:val="bullet"/>
      <w:lvlText w:val="-"/>
      <w:lvlJc w:val="left"/>
      <w:pPr>
        <w:ind w:left="501" w:hanging="360"/>
      </w:pPr>
      <w:rPr>
        <w:rFonts w:ascii="Tahoma" w:eastAsia="Tahoma" w:hAnsi="Tahoma" w:cs="Tahoma" w:hint="default"/>
        <w:spacing w:val="-8"/>
        <w:w w:val="100"/>
        <w:sz w:val="24"/>
        <w:szCs w:val="24"/>
        <w:lang w:val="ru-RU" w:eastAsia="en-US" w:bidi="ar-SA"/>
      </w:rPr>
    </w:lvl>
    <w:lvl w:ilvl="1" w:tplc="9A040DA6">
      <w:numFmt w:val="bullet"/>
      <w:lvlText w:val="•"/>
      <w:lvlJc w:val="left"/>
      <w:pPr>
        <w:ind w:left="2052" w:hanging="360"/>
      </w:pPr>
      <w:rPr>
        <w:rFonts w:hint="default"/>
        <w:lang w:val="ru-RU" w:eastAsia="en-US" w:bidi="ar-SA"/>
      </w:rPr>
    </w:lvl>
    <w:lvl w:ilvl="2" w:tplc="19B8040E">
      <w:numFmt w:val="bullet"/>
      <w:lvlText w:val="•"/>
      <w:lvlJc w:val="left"/>
      <w:pPr>
        <w:ind w:left="3085" w:hanging="360"/>
      </w:pPr>
      <w:rPr>
        <w:rFonts w:hint="default"/>
        <w:lang w:val="ru-RU" w:eastAsia="en-US" w:bidi="ar-SA"/>
      </w:rPr>
    </w:lvl>
    <w:lvl w:ilvl="3" w:tplc="E6B64FEA">
      <w:numFmt w:val="bullet"/>
      <w:lvlText w:val="•"/>
      <w:lvlJc w:val="left"/>
      <w:pPr>
        <w:ind w:left="4117" w:hanging="360"/>
      </w:pPr>
      <w:rPr>
        <w:rFonts w:hint="default"/>
        <w:lang w:val="ru-RU" w:eastAsia="en-US" w:bidi="ar-SA"/>
      </w:rPr>
    </w:lvl>
    <w:lvl w:ilvl="4" w:tplc="4C245DC6">
      <w:numFmt w:val="bullet"/>
      <w:lvlText w:val="•"/>
      <w:lvlJc w:val="left"/>
      <w:pPr>
        <w:ind w:left="5150" w:hanging="360"/>
      </w:pPr>
      <w:rPr>
        <w:rFonts w:hint="default"/>
        <w:lang w:val="ru-RU" w:eastAsia="en-US" w:bidi="ar-SA"/>
      </w:rPr>
    </w:lvl>
    <w:lvl w:ilvl="5" w:tplc="0E4A69BE">
      <w:numFmt w:val="bullet"/>
      <w:lvlText w:val="•"/>
      <w:lvlJc w:val="left"/>
      <w:pPr>
        <w:ind w:left="6183" w:hanging="360"/>
      </w:pPr>
      <w:rPr>
        <w:rFonts w:hint="default"/>
        <w:lang w:val="ru-RU" w:eastAsia="en-US" w:bidi="ar-SA"/>
      </w:rPr>
    </w:lvl>
    <w:lvl w:ilvl="6" w:tplc="1C428986">
      <w:numFmt w:val="bullet"/>
      <w:lvlText w:val="•"/>
      <w:lvlJc w:val="left"/>
      <w:pPr>
        <w:ind w:left="7215" w:hanging="360"/>
      </w:pPr>
      <w:rPr>
        <w:rFonts w:hint="default"/>
        <w:lang w:val="ru-RU" w:eastAsia="en-US" w:bidi="ar-SA"/>
      </w:rPr>
    </w:lvl>
    <w:lvl w:ilvl="7" w:tplc="5B067A1E">
      <w:numFmt w:val="bullet"/>
      <w:lvlText w:val="•"/>
      <w:lvlJc w:val="left"/>
      <w:pPr>
        <w:ind w:left="8248" w:hanging="360"/>
      </w:pPr>
      <w:rPr>
        <w:rFonts w:hint="default"/>
        <w:lang w:val="ru-RU" w:eastAsia="en-US" w:bidi="ar-SA"/>
      </w:rPr>
    </w:lvl>
    <w:lvl w:ilvl="8" w:tplc="2F8A4854">
      <w:numFmt w:val="bullet"/>
      <w:lvlText w:val="•"/>
      <w:lvlJc w:val="left"/>
      <w:pPr>
        <w:ind w:left="9281" w:hanging="360"/>
      </w:pPr>
      <w:rPr>
        <w:rFonts w:hint="default"/>
        <w:lang w:val="ru-RU" w:eastAsia="en-US" w:bidi="ar-SA"/>
      </w:rPr>
    </w:lvl>
  </w:abstractNum>
  <w:abstractNum w:abstractNumId="3">
    <w:nsid w:val="4A0F763A"/>
    <w:multiLevelType w:val="hybridMultilevel"/>
    <w:tmpl w:val="2C9235B0"/>
    <w:lvl w:ilvl="0" w:tplc="5FA6B8A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542121F"/>
    <w:multiLevelType w:val="multilevel"/>
    <w:tmpl w:val="C90695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8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12" w:hanging="1440"/>
      </w:pPr>
      <w:rPr>
        <w:rFonts w:hint="default"/>
      </w:rPr>
    </w:lvl>
  </w:abstractNum>
  <w:abstractNum w:abstractNumId="5">
    <w:nsid w:val="58766934"/>
    <w:multiLevelType w:val="hybridMultilevel"/>
    <w:tmpl w:val="73805F26"/>
    <w:lvl w:ilvl="0" w:tplc="50B82E04">
      <w:start w:val="1"/>
      <w:numFmt w:val="bullet"/>
      <w:pStyle w:val="list-dash"/>
      <w:lvlText w:val="—"/>
      <w:lvlJc w:val="left"/>
      <w:pPr>
        <w:ind w:left="1353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6">
    <w:nsid w:val="6C747A72"/>
    <w:multiLevelType w:val="hybridMultilevel"/>
    <w:tmpl w:val="94389900"/>
    <w:lvl w:ilvl="0" w:tplc="09B0F76C">
      <w:numFmt w:val="bullet"/>
      <w:lvlText w:val="-"/>
      <w:lvlJc w:val="left"/>
      <w:pPr>
        <w:ind w:left="292" w:hanging="178"/>
      </w:pPr>
      <w:rPr>
        <w:rFonts w:ascii="Times New Roman" w:eastAsia="Times New Roman" w:hAnsi="Times New Roman" w:cs="Times New Roman" w:hint="default"/>
        <w:spacing w:val="-23"/>
        <w:w w:val="99"/>
        <w:sz w:val="24"/>
        <w:szCs w:val="24"/>
        <w:lang w:val="ru-RU" w:eastAsia="en-US" w:bidi="ar-SA"/>
      </w:rPr>
    </w:lvl>
    <w:lvl w:ilvl="1" w:tplc="789EE1FA">
      <w:numFmt w:val="bullet"/>
      <w:lvlText w:val="•"/>
      <w:lvlJc w:val="left"/>
      <w:pPr>
        <w:ind w:left="1404" w:hanging="178"/>
      </w:pPr>
      <w:rPr>
        <w:rFonts w:hint="default"/>
        <w:lang w:val="ru-RU" w:eastAsia="en-US" w:bidi="ar-SA"/>
      </w:rPr>
    </w:lvl>
    <w:lvl w:ilvl="2" w:tplc="D80A8E04">
      <w:numFmt w:val="bullet"/>
      <w:lvlText w:val="•"/>
      <w:lvlJc w:val="left"/>
      <w:pPr>
        <w:ind w:left="2509" w:hanging="178"/>
      </w:pPr>
      <w:rPr>
        <w:rFonts w:hint="default"/>
        <w:lang w:val="ru-RU" w:eastAsia="en-US" w:bidi="ar-SA"/>
      </w:rPr>
    </w:lvl>
    <w:lvl w:ilvl="3" w:tplc="BF325EA2">
      <w:numFmt w:val="bullet"/>
      <w:lvlText w:val="•"/>
      <w:lvlJc w:val="left"/>
      <w:pPr>
        <w:ind w:left="3613" w:hanging="178"/>
      </w:pPr>
      <w:rPr>
        <w:rFonts w:hint="default"/>
        <w:lang w:val="ru-RU" w:eastAsia="en-US" w:bidi="ar-SA"/>
      </w:rPr>
    </w:lvl>
    <w:lvl w:ilvl="4" w:tplc="EAD6C8B0">
      <w:numFmt w:val="bullet"/>
      <w:lvlText w:val="•"/>
      <w:lvlJc w:val="left"/>
      <w:pPr>
        <w:ind w:left="4718" w:hanging="178"/>
      </w:pPr>
      <w:rPr>
        <w:rFonts w:hint="default"/>
        <w:lang w:val="ru-RU" w:eastAsia="en-US" w:bidi="ar-SA"/>
      </w:rPr>
    </w:lvl>
    <w:lvl w:ilvl="5" w:tplc="BAD03A52">
      <w:numFmt w:val="bullet"/>
      <w:lvlText w:val="•"/>
      <w:lvlJc w:val="left"/>
      <w:pPr>
        <w:ind w:left="5823" w:hanging="178"/>
      </w:pPr>
      <w:rPr>
        <w:rFonts w:hint="default"/>
        <w:lang w:val="ru-RU" w:eastAsia="en-US" w:bidi="ar-SA"/>
      </w:rPr>
    </w:lvl>
    <w:lvl w:ilvl="6" w:tplc="C3EAA15A">
      <w:numFmt w:val="bullet"/>
      <w:lvlText w:val="•"/>
      <w:lvlJc w:val="left"/>
      <w:pPr>
        <w:ind w:left="6927" w:hanging="178"/>
      </w:pPr>
      <w:rPr>
        <w:rFonts w:hint="default"/>
        <w:lang w:val="ru-RU" w:eastAsia="en-US" w:bidi="ar-SA"/>
      </w:rPr>
    </w:lvl>
    <w:lvl w:ilvl="7" w:tplc="9850C2B8">
      <w:numFmt w:val="bullet"/>
      <w:lvlText w:val="•"/>
      <w:lvlJc w:val="left"/>
      <w:pPr>
        <w:ind w:left="8032" w:hanging="178"/>
      </w:pPr>
      <w:rPr>
        <w:rFonts w:hint="default"/>
        <w:lang w:val="ru-RU" w:eastAsia="en-US" w:bidi="ar-SA"/>
      </w:rPr>
    </w:lvl>
    <w:lvl w:ilvl="8" w:tplc="A4FA7E86">
      <w:numFmt w:val="bullet"/>
      <w:lvlText w:val="•"/>
      <w:lvlJc w:val="left"/>
      <w:pPr>
        <w:ind w:left="9137" w:hanging="178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829"/>
    <w:rsid w:val="0006079B"/>
    <w:rsid w:val="00135A7D"/>
    <w:rsid w:val="002942A9"/>
    <w:rsid w:val="002A1A83"/>
    <w:rsid w:val="002C78F1"/>
    <w:rsid w:val="002E54DA"/>
    <w:rsid w:val="003346D7"/>
    <w:rsid w:val="003C08C2"/>
    <w:rsid w:val="00412813"/>
    <w:rsid w:val="00531F3D"/>
    <w:rsid w:val="005E13C0"/>
    <w:rsid w:val="005F41D8"/>
    <w:rsid w:val="00631FAC"/>
    <w:rsid w:val="006611A0"/>
    <w:rsid w:val="00856730"/>
    <w:rsid w:val="0089014B"/>
    <w:rsid w:val="008F4912"/>
    <w:rsid w:val="00AB3A66"/>
    <w:rsid w:val="00AD2310"/>
    <w:rsid w:val="00AD3902"/>
    <w:rsid w:val="00B53197"/>
    <w:rsid w:val="00C060A3"/>
    <w:rsid w:val="00C6241D"/>
    <w:rsid w:val="00CE13AB"/>
    <w:rsid w:val="00D27829"/>
    <w:rsid w:val="00DE278D"/>
    <w:rsid w:val="00E2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813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link w:val="10"/>
    <w:uiPriority w:val="1"/>
    <w:qFormat/>
    <w:rsid w:val="00B53197"/>
    <w:pPr>
      <w:widowControl w:val="0"/>
      <w:autoSpaceDE w:val="0"/>
      <w:autoSpaceDN w:val="0"/>
      <w:spacing w:line="240" w:lineRule="auto"/>
      <w:ind w:left="1142" w:firstLine="0"/>
      <w:jc w:val="left"/>
      <w:outlineLvl w:val="0"/>
    </w:pPr>
    <w:rPr>
      <w:rFonts w:eastAsia="Times New Roman" w:cs="Times New Roman"/>
      <w:b/>
      <w:bCs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4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12813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128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TOC-1">
    <w:name w:val="TOC-1"/>
    <w:basedOn w:val="a"/>
    <w:uiPriority w:val="99"/>
    <w:rsid w:val="00412813"/>
    <w:pPr>
      <w:tabs>
        <w:tab w:val="right" w:leader="dot" w:pos="5670"/>
        <w:tab w:val="right" w:pos="6350"/>
      </w:tabs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cs="SchoolBookSanPin"/>
      <w:color w:val="000000"/>
      <w:szCs w:val="20"/>
    </w:rPr>
  </w:style>
  <w:style w:type="paragraph" w:customStyle="1" w:styleId="TOC-2">
    <w:name w:val="TOC-2"/>
    <w:basedOn w:val="TOC-1"/>
    <w:uiPriority w:val="99"/>
    <w:rsid w:val="00412813"/>
    <w:pPr>
      <w:spacing w:before="0"/>
      <w:ind w:left="227"/>
    </w:pPr>
  </w:style>
  <w:style w:type="paragraph" w:customStyle="1" w:styleId="TOC-3">
    <w:name w:val="TOC-3"/>
    <w:basedOn w:val="TOC-1"/>
    <w:uiPriority w:val="99"/>
    <w:rsid w:val="00412813"/>
    <w:pPr>
      <w:spacing w:before="0"/>
      <w:ind w:left="454"/>
    </w:pPr>
  </w:style>
  <w:style w:type="table" w:styleId="a5">
    <w:name w:val="Table Grid"/>
    <w:basedOn w:val="a1"/>
    <w:uiPriority w:val="39"/>
    <w:rsid w:val="00412813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styleId="a8">
    <w:name w:val="footer"/>
    <w:basedOn w:val="a"/>
    <w:link w:val="a9"/>
    <w:uiPriority w:val="99"/>
    <w:unhideWhenUsed/>
    <w:rsid w:val="00412813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12813"/>
    <w:rPr>
      <w:rFonts w:ascii="Times New Roman" w:eastAsiaTheme="minorEastAsia" w:hAnsi="Times New Roman"/>
      <w:sz w:val="20"/>
      <w:lang w:eastAsia="ru-RU"/>
    </w:rPr>
  </w:style>
  <w:style w:type="paragraph" w:customStyle="1" w:styleId="body">
    <w:name w:val="body"/>
    <w:basedOn w:val="a"/>
    <w:uiPriority w:val="99"/>
    <w:rsid w:val="00412813"/>
    <w:pPr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styleId="aa">
    <w:name w:val="List Paragraph"/>
    <w:basedOn w:val="a"/>
    <w:uiPriority w:val="1"/>
    <w:qFormat/>
    <w:rsid w:val="00412813"/>
    <w:pPr>
      <w:widowControl w:val="0"/>
      <w:autoSpaceDE w:val="0"/>
      <w:autoSpaceDN w:val="0"/>
      <w:spacing w:line="240" w:lineRule="auto"/>
      <w:ind w:left="292" w:firstLine="0"/>
      <w:jc w:val="left"/>
    </w:pPr>
    <w:rPr>
      <w:rFonts w:eastAsia="Times New Roman" w:cs="Times New Roman"/>
      <w:sz w:val="22"/>
      <w:lang w:eastAsia="en-US"/>
    </w:rPr>
  </w:style>
  <w:style w:type="paragraph" w:customStyle="1" w:styleId="h3-first">
    <w:name w:val="h3-first"/>
    <w:basedOn w:val="a"/>
    <w:uiPriority w:val="99"/>
    <w:rsid w:val="00412813"/>
    <w:pPr>
      <w:keepNext/>
      <w:suppressAutoHyphens/>
      <w:autoSpaceDE w:val="0"/>
      <w:autoSpaceDN w:val="0"/>
      <w:adjustRightInd w:val="0"/>
      <w:spacing w:before="12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paragraph" w:customStyle="1" w:styleId="list-bullet">
    <w:name w:val="list-bullet"/>
    <w:basedOn w:val="body"/>
    <w:uiPriority w:val="99"/>
    <w:rsid w:val="00412813"/>
    <w:pPr>
      <w:numPr>
        <w:numId w:val="5"/>
      </w:numPr>
      <w:ind w:left="567" w:hanging="340"/>
    </w:pPr>
  </w:style>
  <w:style w:type="character" w:customStyle="1" w:styleId="Bold">
    <w:name w:val="Bold"/>
    <w:uiPriority w:val="99"/>
    <w:rsid w:val="00412813"/>
    <w:rPr>
      <w:rFonts w:ascii="Times New Roman" w:hAnsi="Times New Roman"/>
      <w:b/>
      <w:bCs/>
    </w:rPr>
  </w:style>
  <w:style w:type="character" w:customStyle="1" w:styleId="BoldItalic">
    <w:name w:val="Bold_Italic"/>
    <w:uiPriority w:val="99"/>
    <w:rsid w:val="00412813"/>
    <w:rPr>
      <w:b/>
      <w:bCs/>
      <w:i/>
      <w:iCs/>
    </w:rPr>
  </w:style>
  <w:style w:type="paragraph" w:customStyle="1" w:styleId="h3">
    <w:name w:val="h3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ExtraBoldITC-Reg"/>
      <w:b/>
      <w:bCs/>
      <w:color w:val="000000"/>
      <w:position w:val="6"/>
      <w:sz w:val="22"/>
    </w:rPr>
  </w:style>
  <w:style w:type="character" w:styleId="ab">
    <w:name w:val="Hyperlink"/>
    <w:basedOn w:val="a0"/>
    <w:uiPriority w:val="99"/>
    <w:unhideWhenUsed/>
    <w:rsid w:val="005E13C0"/>
    <w:rPr>
      <w:color w:val="0563C1" w:themeColor="hyperlink"/>
      <w:u w:val="single"/>
    </w:rPr>
  </w:style>
  <w:style w:type="paragraph" w:customStyle="1" w:styleId="Body0">
    <w:name w:val="Body"/>
    <w:basedOn w:val="a"/>
    <w:next w:val="a"/>
    <w:uiPriority w:val="99"/>
    <w:rsid w:val="005E13C0"/>
    <w:pPr>
      <w:tabs>
        <w:tab w:val="left" w:pos="567"/>
      </w:tabs>
      <w:autoSpaceDE w:val="0"/>
      <w:autoSpaceDN w:val="0"/>
      <w:adjustRightInd w:val="0"/>
      <w:spacing w:line="240" w:lineRule="atLeast"/>
      <w:textAlignment w:val="center"/>
    </w:pPr>
    <w:rPr>
      <w:rFonts w:cs="SchoolBookSanPin"/>
      <w:color w:val="000000"/>
      <w:szCs w:val="20"/>
    </w:rPr>
  </w:style>
  <w:style w:type="paragraph" w:customStyle="1" w:styleId="h2-first">
    <w:name w:val="h2-first"/>
    <w:basedOn w:val="a"/>
    <w:uiPriority w:val="99"/>
    <w:rsid w:val="005E13C0"/>
    <w:pPr>
      <w:keepNext/>
      <w:suppressAutoHyphens/>
      <w:autoSpaceDE w:val="0"/>
      <w:autoSpaceDN w:val="0"/>
      <w:adjustRightInd w:val="0"/>
      <w:spacing w:before="113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NoParagraphStyle">
    <w:name w:val="[No Paragraph Style]"/>
    <w:rsid w:val="00B53197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val="en-GB" w:eastAsia="ru-RU"/>
    </w:rPr>
  </w:style>
  <w:style w:type="character" w:customStyle="1" w:styleId="10">
    <w:name w:val="Заголовок 1 Знак"/>
    <w:basedOn w:val="a0"/>
    <w:link w:val="1"/>
    <w:uiPriority w:val="1"/>
    <w:rsid w:val="00B53197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list-dash">
    <w:name w:val="list-dash"/>
    <w:basedOn w:val="list-bullet"/>
    <w:uiPriority w:val="99"/>
    <w:rsid w:val="00B53197"/>
    <w:pPr>
      <w:numPr>
        <w:numId w:val="7"/>
      </w:numPr>
      <w:tabs>
        <w:tab w:val="left" w:pos="567"/>
      </w:tabs>
      <w:spacing w:line="242" w:lineRule="atLeast"/>
      <w:ind w:left="567" w:hanging="340"/>
    </w:pPr>
  </w:style>
  <w:style w:type="character" w:customStyle="1" w:styleId="Italic">
    <w:name w:val="Italic"/>
    <w:uiPriority w:val="99"/>
    <w:rsid w:val="00B53197"/>
    <w:rPr>
      <w:i/>
      <w:iCs/>
    </w:rPr>
  </w:style>
  <w:style w:type="paragraph" w:customStyle="1" w:styleId="table-head">
    <w:name w:val="table-head"/>
    <w:basedOn w:val="a"/>
    <w:uiPriority w:val="99"/>
    <w:rsid w:val="002E54DA"/>
    <w:pPr>
      <w:tabs>
        <w:tab w:val="left" w:pos="567"/>
      </w:tabs>
      <w:autoSpaceDE w:val="0"/>
      <w:autoSpaceDN w:val="0"/>
      <w:adjustRightInd w:val="0"/>
      <w:spacing w:after="100" w:line="200" w:lineRule="atLeast"/>
      <w:ind w:firstLine="0"/>
      <w:jc w:val="center"/>
      <w:textAlignment w:val="center"/>
    </w:pPr>
    <w:rPr>
      <w:rFonts w:ascii="SchoolBookSanPin-Bold" w:eastAsia="Times New Roman" w:hAnsi="SchoolBookSanPin-Bold" w:cs="SchoolBookSanPin-Bold"/>
      <w:b/>
      <w:bCs/>
      <w:color w:val="000000"/>
      <w:sz w:val="18"/>
      <w:szCs w:val="18"/>
    </w:rPr>
  </w:style>
  <w:style w:type="paragraph" w:customStyle="1" w:styleId="table-body0mm">
    <w:name w:val="table-body_0mm"/>
    <w:basedOn w:val="body"/>
    <w:uiPriority w:val="99"/>
    <w:rsid w:val="002E54DA"/>
    <w:pPr>
      <w:tabs>
        <w:tab w:val="left" w:pos="567"/>
      </w:tabs>
      <w:spacing w:line="200" w:lineRule="atLeast"/>
      <w:ind w:firstLine="0"/>
      <w:jc w:val="left"/>
    </w:pPr>
    <w:rPr>
      <w:rFonts w:eastAsia="Times New Roman"/>
      <w:sz w:val="18"/>
      <w:szCs w:val="18"/>
    </w:rPr>
  </w:style>
  <w:style w:type="paragraph" w:customStyle="1" w:styleId="table-bodycentre">
    <w:name w:val="table-body_centre"/>
    <w:basedOn w:val="NoParagraphStyle"/>
    <w:uiPriority w:val="99"/>
    <w:rsid w:val="002E54DA"/>
    <w:pPr>
      <w:spacing w:after="100" w:line="200" w:lineRule="atLeast"/>
      <w:jc w:val="center"/>
    </w:pPr>
    <w:rPr>
      <w:rFonts w:ascii="SchoolBookSanPin" w:eastAsia="Times New Roman" w:hAnsi="SchoolBookSanPin" w:cs="SchoolBookSanPin"/>
      <w:sz w:val="18"/>
      <w:szCs w:val="18"/>
      <w:lang w:val="ru-RU"/>
    </w:rPr>
  </w:style>
  <w:style w:type="paragraph" w:customStyle="1" w:styleId="h2">
    <w:name w:val="h2"/>
    <w:basedOn w:val="a"/>
    <w:uiPriority w:val="99"/>
    <w:rsid w:val="002E54DA"/>
    <w:pPr>
      <w:keepNext/>
      <w:suppressAutoHyphens/>
      <w:autoSpaceDE w:val="0"/>
      <w:autoSpaceDN w:val="0"/>
      <w:adjustRightInd w:val="0"/>
      <w:spacing w:before="360" w:after="240" w:line="240" w:lineRule="atLeast"/>
      <w:ind w:firstLine="0"/>
      <w:jc w:val="left"/>
      <w:textAlignment w:val="center"/>
    </w:pPr>
    <w:rPr>
      <w:rFonts w:cs="OfficinaSansMediumITC"/>
      <w:b/>
      <w:bCs/>
      <w:caps/>
      <w:color w:val="000000"/>
      <w:position w:val="6"/>
      <w:sz w:val="22"/>
    </w:rPr>
  </w:style>
  <w:style w:type="paragraph" w:customStyle="1" w:styleId="h4-first">
    <w:name w:val="h4-first"/>
    <w:basedOn w:val="a"/>
    <w:uiPriority w:val="99"/>
    <w:rsid w:val="002A1A83"/>
    <w:pPr>
      <w:keepNext/>
      <w:suppressAutoHyphens/>
      <w:autoSpaceDE w:val="0"/>
      <w:autoSpaceDN w:val="0"/>
      <w:adjustRightInd w:val="0"/>
      <w:spacing w:before="120" w:line="240" w:lineRule="atLeast"/>
      <w:ind w:firstLine="0"/>
      <w:jc w:val="left"/>
      <w:textAlignment w:val="center"/>
    </w:pPr>
    <w:rPr>
      <w:rFonts w:eastAsia="MingLiU Regular" w:cs="OfficinaSansMediumITC"/>
      <w:b/>
      <w:color w:val="000000"/>
      <w:position w:val="6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85673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856730"/>
    <w:rPr>
      <w:rFonts w:ascii="Segoe UI" w:eastAsiaTheme="minorEastAsia" w:hAnsi="Segoe UI" w:cs="Segoe UI"/>
      <w:sz w:val="18"/>
      <w:szCs w:val="18"/>
      <w:lang w:eastAsia="ru-RU"/>
    </w:rPr>
  </w:style>
  <w:style w:type="paragraph" w:styleId="ae">
    <w:name w:val="TOC Heading"/>
    <w:basedOn w:val="1"/>
    <w:next w:val="a"/>
    <w:uiPriority w:val="39"/>
    <w:unhideWhenUsed/>
    <w:qFormat/>
    <w:rsid w:val="00CE13AB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E13AB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3F0EF-ABF4-4F62-BACE-32ED9DF91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4918</Words>
  <Characters>28035</Characters>
  <Application>Microsoft Office Word</Application>
  <DocSecurity>0</DocSecurity>
  <Lines>233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14</vt:i4>
      </vt:variant>
    </vt:vector>
  </HeadingPairs>
  <TitlesOfParts>
    <vt:vector size="15" baseType="lpstr">
      <vt:lpstr/>
      <vt:lpstr>Характеристика условий реализации ФОП НОО</vt:lpstr>
      <vt:lpstr/>
      <vt:lpstr/>
      <vt:lpstr>Кадровые условия реализации ФОП НОО</vt:lpstr>
      <vt:lpstr/>
      <vt:lpstr>Психолого-педагогические условия реализации ФОП НОО</vt:lpstr>
      <vt:lpstr/>
      <vt:lpstr/>
      <vt:lpstr>Финансово-экономические условия реализации образовательной программы начального </vt:lpstr>
      <vt:lpstr/>
      <vt:lpstr>Информационно-методические условия реализации  программы начального общего образ</vt:lpstr>
      <vt:lpstr/>
      <vt:lpstr>Материально-технические условия реализации ФОП НОО</vt:lpstr>
      <vt:lpstr>Механизмы достижения целевых ориентиров в системе условий</vt:lpstr>
    </vt:vector>
  </TitlesOfParts>
  <Company/>
  <LinksUpToDate>false</LinksUpToDate>
  <CharactersWithSpaces>32888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!</dc:creator>
  <cp:lastModifiedBy>Лариса Аркадьевна</cp:lastModifiedBy>
  <cp:revision>2</cp:revision>
  <cp:lastPrinted>2023-03-11T08:14:00Z</cp:lastPrinted>
  <dcterms:created xsi:type="dcterms:W3CDTF">2023-08-31T16:28:00Z</dcterms:created>
  <dcterms:modified xsi:type="dcterms:W3CDTF">2023-08-31T16:28:00Z</dcterms:modified>
</cp:coreProperties>
</file>